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wmf" ContentType="image/x-wmf"/>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footer6.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tabs>
          <w:tab w:val="right" w:pos="10772"/>
        </w:tabs>
        <w:spacing/>
        <w:jc w:val="both"/>
        <w:rPr>
          <w:rFonts w:ascii="Georgia" w:hAnsi="Georgia" w:eastAsia="Georgia" w:cs="Georgia"/>
          <w:sz w:val="21"/>
          <w:szCs w:val="21"/>
        </w:rPr>
      </w:pPr>
      <w:r>
        <w:rPr>
          <w:rFonts w:ascii="Kings Caslon Display" w:hAnsi="Kings Caslon Display" w:eastAsia="Kings Caslon Display" w:cs="Kings Caslon Display"/>
          <w:sz w:val="22"/>
          <w:szCs w:val="22"/>
        </w:rPr>
        <w:br/>
      </w:r>
      <w:r>
        <w:rPr/>
        <w:pict>
          <v:shape type="#_x0000_t202" style="position:absolute;margin-left:28.35pt;margin-top:25.35pt;width:399.15pt;height:78.9pt;z-index:-251657728;mso-position-horizontal-relative:page;mso-position-vertical-relative:page;v-text-anchor:top;mso-wrap-distance-left:9pt;mso-wrap-distance-top:0pt;mso-wrap-distance-right:9pt;mso-wrap-distance-bottom:0pt;;position:absolute;left:0;text-align:left;visibility:visible;mso-wrap-style:square" filled="f" strokecolor="#000000" strokeweight="0.75pt" o:allowoverlap="f" stroked="f">
            <w10:wrap type="topAndBottom"/>
            <v:textbox style="" inset="0pt,0pt,0pt,0pt">
              <w:txbxContent>
                <w:p>
                  <w:pPr>
                    <w:pStyle w:val="Name"/>
                    <w:spacing w:line="480" w:lineRule="exact"/>
                    <w:rPr>
                      <w:color w:val="auto"/>
                    </w:rPr>
                  </w:pPr>
                  <w:r>
                    <w:rPr>
                      <w:color w:val="auto"/>
                    </w:rPr>
                    <w:t xml:space="preserve">The Dickson Poon School of Law</w:t>
                  </w:r>
                </w:p>
                <w:p>
                  <w:pPr>
                    <w:pStyle w:val="Subtitle1"/>
                    <w:spacing w:line="320" w:lineRule="exact"/>
                    <w:rPr>
                      <w:color w:val="auto"/>
                    </w:rPr>
                  </w:pPr>
                </w:p>
                <w:p>
                  <w:pPr>
                    <w:pStyle w:val="Subtitle1"/>
                    <w:spacing w:line="320" w:lineRule="exact"/>
                    <w:rPr>
                      <w:color w:val="auto"/>
                    </w:rPr>
                  </w:pPr>
                  <w:r>
                    <w:rPr>
                      <w:color w:val="auto"/>
                    </w:rPr>
                    <w:t xml:space="preserve">Undergraduate Law Scholarship Application </w:t>
                  </w:r>
                  <w:r>
                    <w:rPr>
                      <w:color w:val="auto"/>
                    </w:rPr>
                    <w:t xml:space="preserve">2016</w:t>
                  </w:r>
                </w:p>
              </w:txbxContent>
            </v:textbox>
          </v:shape>
        </w:pict>
      </w:r>
      <w:r>
        <w:rPr>
          <w:rFonts w:ascii="Georgia" w:hAnsi="Georgia" w:eastAsia="Georgia" w:cs="Georgia"/>
          <w:noProof/>
          <w:sz w:val="21"/>
          <w:szCs w:val="21"/>
        </w:rPr>
        <w:t xml:space="preserve">The Dickson Poon Undergraduate Law Scholarship Programme offers prestigious and generous scholarships to outstanding new Law students at The Dickson Poon School of Law, King’s College London</w:t>
      </w:r>
      <w:r>
        <w:rPr>
          <w:rFonts w:ascii="Georgia" w:hAnsi="Georgia" w:eastAsia="Georgia" w:cs="Georgia"/>
          <w:sz w:val="21"/>
          <w:szCs w:val="21"/>
        </w:rPr>
        <w:t xml:space="preserve">.  Th</w:t>
      </w:r>
      <w:r>
        <w:rPr>
          <w:rFonts w:ascii="Georgia" w:hAnsi="Georgia" w:eastAsia="Georgia" w:cs="Georgia"/>
          <w:sz w:val="21"/>
          <w:szCs w:val="21"/>
        </w:rPr>
        <w:t xml:space="preserve">e level of competition for the s</w:t>
      </w:r>
      <w:r>
        <w:rPr>
          <w:rFonts w:ascii="Georgia" w:hAnsi="Georgia" w:eastAsia="Georgia" w:cs="Georgia"/>
          <w:sz w:val="21"/>
          <w:szCs w:val="21"/>
        </w:rPr>
        <w:t xml:space="preserve">cholarships is high and Dickson Poon Scholars are expected to play an active role in the School community during their st</w:t>
      </w:r>
      <w:r>
        <w:rPr>
          <w:rFonts w:ascii="Georgia" w:hAnsi="Georgia" w:eastAsia="Georgia" w:cs="Georgia"/>
          <w:sz w:val="21"/>
          <w:szCs w:val="21"/>
        </w:rPr>
        <w:t xml:space="preserve">udies and in the global community</w:t>
      </w:r>
      <w:r>
        <w:rPr>
          <w:rFonts w:ascii="Georgia" w:hAnsi="Georgia" w:eastAsia="Georgia" w:cs="Georgia"/>
          <w:sz w:val="21"/>
          <w:szCs w:val="21"/>
        </w:rPr>
        <w:t xml:space="preserve"> after graduation.</w:t>
      </w:r>
      <w:r>
        <w:rPr>
          <w:rFonts w:ascii="Georgia" w:hAnsi="Georgia" w:eastAsia="Georgia" w:cs="Georgia"/>
          <w:sz w:val="21"/>
          <w:szCs w:val="21"/>
        </w:rPr>
        <w:t xml:space="preserve"> The </w:t>
      </w:r>
      <w:r>
        <w:rPr>
          <w:rFonts w:ascii="Georgia" w:hAnsi="Georgia" w:eastAsia="Georgia" w:cs="Georgia"/>
          <w:sz w:val="21"/>
          <w:szCs w:val="21"/>
        </w:rPr>
        <w:t xml:space="preserve">s</w:t>
      </w:r>
      <w:r>
        <w:rPr>
          <w:rFonts w:ascii="Georgia" w:hAnsi="Georgia" w:eastAsia="Georgia" w:cs="Georgia"/>
          <w:sz w:val="21"/>
          <w:szCs w:val="21"/>
        </w:rPr>
        <w:t xml:space="preserve">cholarships</w:t>
      </w:r>
      <w:r>
        <w:rPr>
          <w:rFonts w:ascii="Georgia" w:hAnsi="Georgia" w:eastAsia="Georgia" w:cs="Georgia"/>
          <w:sz w:val="21"/>
          <w:szCs w:val="21"/>
        </w:rPr>
        <w:t xml:space="preserve"> </w:t>
      </w:r>
      <w:r>
        <w:rPr>
          <w:rFonts w:ascii="Georgia" w:hAnsi="Georgia" w:eastAsia="Georgia" w:cs="Georgia"/>
          <w:sz w:val="21"/>
          <w:szCs w:val="21"/>
        </w:rPr>
        <w:t xml:space="preserve">are</w:t>
      </w:r>
      <w:r>
        <w:rPr>
          <w:rFonts w:ascii="Georgia" w:hAnsi="Georgia" w:eastAsia="Georgia" w:cs="Georgia"/>
          <w:sz w:val="21"/>
          <w:szCs w:val="21"/>
        </w:rPr>
        <w:t xml:space="preserve"> </w:t>
      </w:r>
      <w:r>
        <w:rPr>
          <w:rFonts w:ascii="Georgia" w:hAnsi="Georgia" w:eastAsia="Georgia" w:cs="Georgia"/>
          <w:sz w:val="21"/>
          <w:szCs w:val="21"/>
        </w:rPr>
        <w:t xml:space="preserve">made possible</w:t>
      </w:r>
      <w:r>
        <w:rPr>
          <w:rFonts w:ascii="Georgia" w:hAnsi="Georgia" w:eastAsia="Georgia" w:cs="Georgia"/>
          <w:sz w:val="21"/>
          <w:szCs w:val="21"/>
        </w:rPr>
        <w:t xml:space="preserve"> by the </w:t>
      </w:r>
      <w:r>
        <w:rPr>
          <w:rFonts w:ascii="Georgia" w:hAnsi="Georgia" w:eastAsia="Georgia" w:cs="Georgia"/>
          <w:sz w:val="21"/>
          <w:szCs w:val="21"/>
        </w:rPr>
        <w:t xml:space="preserve">generous support</w:t>
      </w:r>
      <w:r>
        <w:rPr>
          <w:rFonts w:ascii="Georgia" w:hAnsi="Georgia" w:eastAsia="Georgia" w:cs="Georgia"/>
          <w:sz w:val="21"/>
          <w:szCs w:val="21"/>
        </w:rPr>
        <w:t xml:space="preserve"> of Sir</w:t>
      </w:r>
      <w:r>
        <w:rPr>
          <w:rFonts w:ascii="Georgia" w:hAnsi="Georgia" w:eastAsia="Georgia" w:cs="Georgia"/>
          <w:sz w:val="21"/>
          <w:szCs w:val="21"/>
        </w:rPr>
        <w:t xml:space="preserve"> Dickson Poon.</w:t>
      </w:r>
    </w:p>
    <w:p>
      <w:pPr>
        <w:tabs>
          <w:tab w:val="right" w:pos="10772"/>
        </w:tabs>
        <w:spacing/>
        <w:jc w:val="both"/>
        <w:rPr>
          <w:rFonts w:ascii="Kings Caslon Display" w:hAnsi="Kings Caslon Display" w:eastAsia="Kings Caslon Display" w:cs="Kings Caslon Display"/>
          <w:sz w:val="22"/>
          <w:szCs w:val="22"/>
        </w:rPr>
      </w:pPr>
    </w:p>
    <w:p>
      <w:pPr>
        <w:tabs>
          <w:tab w:val="right" w:pos="10772"/>
        </w:tabs>
        <w:spacing/>
        <w:jc w:val="both"/>
        <w:rPr>
          <w:rFonts w:ascii="Impact" w:hAnsi="Impact" w:eastAsia="Impact" w:cs="Impact"/>
          <w:sz w:val="22"/>
          <w:szCs w:val="22"/>
        </w:rPr>
      </w:pPr>
      <w:r>
        <w:rPr>
          <w:rFonts w:ascii="Impact" w:hAnsi="Impact" w:eastAsia="Impact" w:cs="Impact"/>
          <w:sz w:val="22"/>
          <w:szCs w:val="22"/>
        </w:rPr>
        <w:t xml:space="preserve">How to complete the application</w:t>
      </w:r>
      <w:r>
        <w:rPr>
          <w:rFonts w:ascii="Impact" w:hAnsi="Impact" w:eastAsia="Impact" w:cs="Impact"/>
          <w:sz w:val="22"/>
          <w:szCs w:val="22"/>
        </w:rPr>
        <w:t xml:space="preserve"> form</w:t>
      </w:r>
      <w:r>
        <w:rPr>
          <w:rFonts w:ascii="Impact" w:hAnsi="Impact" w:eastAsia="Impact" w:cs="Impact"/>
          <w:sz w:val="22"/>
          <w:szCs w:val="22"/>
        </w:rPr>
        <w:t xml:space="preserve">:</w:t>
      </w:r>
    </w:p>
    <w:p>
      <w:pPr>
        <w:tabs>
          <w:tab w:val="right" w:pos="10772"/>
        </w:tabs>
        <w:spacing/>
        <w:jc w:val="both"/>
        <w:rPr>
          <w:rFonts w:ascii="Impact" w:hAnsi="Impact" w:eastAsia="Impact" w:cs="Impact"/>
          <w:sz w:val="22"/>
          <w:szCs w:val="22"/>
        </w:rPr>
      </w:pPr>
    </w:p>
    <w:p>
      <w:pPr>
        <w:pStyle w:val="ListParagraph"/>
        <w:numPr>
          <w:ilvl w:val="0"/>
          <w:numId w:val="18"/>
        </w:numPr>
        <w:tabs>
          <w:tab w:val="right" w:pos="10772"/>
        </w:tabs>
        <w:spacing/>
        <w:ind w:left="360"/>
        <w:jc w:val="both"/>
        <w:rPr>
          <w:rFonts w:ascii="Georgia" w:hAnsi="Georgia" w:eastAsia="Georgia" w:cs="Georgia"/>
          <w:sz w:val="21"/>
          <w:szCs w:val="21"/>
        </w:rPr>
      </w:pPr>
      <w:r>
        <w:rPr>
          <w:rFonts w:ascii="Georgia" w:hAnsi="Georgia" w:eastAsia="Georgia" w:cs="Georgia"/>
          <w:sz w:val="21"/>
          <w:szCs w:val="21"/>
        </w:rPr>
        <w:t xml:space="preserve">Please </w:t>
      </w:r>
      <w:r>
        <w:rPr>
          <w:rFonts w:ascii="Georgia" w:hAnsi="Georgia" w:eastAsia="Georgia" w:cs="Georgia"/>
          <w:sz w:val="21"/>
          <w:szCs w:val="21"/>
        </w:rPr>
        <w:t xml:space="preserve">download and </w:t>
      </w:r>
      <w:r>
        <w:rPr>
          <w:rFonts w:ascii="Georgia" w:hAnsi="Georgia" w:eastAsia="Georgia" w:cs="Georgia"/>
          <w:sz w:val="21"/>
          <w:szCs w:val="21"/>
        </w:rPr>
        <w:t xml:space="preserve">save a copy of the application form, addin</w:t>
      </w:r>
      <w:r>
        <w:rPr>
          <w:rFonts w:ascii="Georgia" w:hAnsi="Georgia" w:eastAsia="Georgia" w:cs="Georgia"/>
          <w:sz w:val="21"/>
          <w:szCs w:val="21"/>
        </w:rPr>
        <w:t xml:space="preserve">g your name to the filename and following this example:</w:t>
      </w:r>
      <w:r>
        <w:rPr>
          <w:rFonts w:ascii="Georgia" w:hAnsi="Georgia" w:eastAsia="Georgia" w:cs="Georgia"/>
          <w:sz w:val="21"/>
          <w:szCs w:val="21"/>
        </w:rPr>
        <w:t xml:space="preserve"> “</w:t>
      </w:r>
      <w:r>
        <w:rPr>
          <w:rFonts w:ascii="Georgia" w:hAnsi="Georgia" w:eastAsia="Georgia" w:cs="Georgia"/>
          <w:i/>
          <w:sz w:val="21"/>
          <w:szCs w:val="21"/>
        </w:rPr>
        <w:t xml:space="preserve">2016</w:t>
      </w:r>
      <w:r>
        <w:rPr>
          <w:rFonts w:ascii="Georgia" w:hAnsi="Georgia" w:eastAsia="Georgia" w:cs="Georgia"/>
          <w:i/>
          <w:sz w:val="21"/>
          <w:szCs w:val="21"/>
        </w:rPr>
        <w:t xml:space="preserve"> Dickson Poon Scholarship Application (</w:t>
      </w:r>
      <w:r>
        <w:rPr>
          <w:rFonts w:ascii="Georgia" w:hAnsi="Georgia" w:eastAsia="Georgia" w:cs="Georgia"/>
          <w:i/>
          <w:sz w:val="21"/>
          <w:szCs w:val="21"/>
        </w:rPr>
        <w:t xml:space="preserve">Applicant Name</w:t>
      </w:r>
      <w:r>
        <w:rPr>
          <w:rFonts w:ascii="Georgia" w:hAnsi="Georgia" w:eastAsia="Georgia" w:cs="Georgia"/>
          <w:i/>
          <w:sz w:val="21"/>
          <w:szCs w:val="21"/>
        </w:rPr>
        <w:t xml:space="preserve">)</w:t>
      </w:r>
      <w:r>
        <w:rPr>
          <w:rFonts w:ascii="Georgia" w:hAnsi="Georgia" w:eastAsia="Georgia" w:cs="Georgia"/>
          <w:sz w:val="21"/>
          <w:szCs w:val="21"/>
        </w:rPr>
        <w:t xml:space="preserve">”.</w:t>
      </w:r>
    </w:p>
    <w:p>
      <w:pPr>
        <w:pStyle w:val="ListParagraph"/>
        <w:numPr>
          <w:ilvl w:val="0"/>
          <w:numId w:val="18"/>
        </w:numPr>
        <w:tabs>
          <w:tab w:val="right" w:pos="10772"/>
        </w:tabs>
        <w:spacing/>
        <w:ind w:left="360"/>
        <w:jc w:val="both"/>
        <w:rPr>
          <w:rFonts w:ascii="Georgia" w:hAnsi="Georgia" w:eastAsia="Georgia" w:cs="Georgia"/>
          <w:sz w:val="21"/>
          <w:szCs w:val="21"/>
        </w:rPr>
      </w:pPr>
      <w:r>
        <w:rPr>
          <w:rFonts w:ascii="Georgia" w:hAnsi="Georgia" w:eastAsia="Georgia" w:cs="Georgia"/>
          <w:sz w:val="21"/>
          <w:szCs w:val="21"/>
        </w:rPr>
        <w:t xml:space="preserve">Section 1: p</w:t>
      </w:r>
      <w:r>
        <w:rPr>
          <w:rFonts w:ascii="Georgia" w:hAnsi="Georgia" w:eastAsia="Georgia" w:cs="Georgia"/>
          <w:sz w:val="21"/>
          <w:szCs w:val="21"/>
        </w:rPr>
        <w:t xml:space="preserve">lease provide the details requested in </w:t>
      </w:r>
      <w:r>
        <w:rPr>
          <w:rFonts w:ascii="Georgia" w:hAnsi="Georgia" w:eastAsia="Georgia" w:cs="Georgia"/>
          <w:sz w:val="21"/>
          <w:szCs w:val="21"/>
        </w:rPr>
        <w:t xml:space="preserve">the text boxes</w:t>
      </w:r>
      <w:r>
        <w:rPr>
          <w:rFonts w:ascii="Georgia" w:hAnsi="Georgia" w:eastAsia="Georgia" w:cs="Georgia"/>
          <w:sz w:val="21"/>
          <w:szCs w:val="21"/>
        </w:rPr>
        <w:t xml:space="preserve">. </w:t>
      </w:r>
      <w:r>
        <w:rPr>
          <w:rFonts w:ascii="Georgia" w:hAnsi="Georgia" w:eastAsia="Georgia" w:cs="Georgia"/>
          <w:sz w:val="21"/>
          <w:szCs w:val="21"/>
        </w:rPr>
        <w:t xml:space="preserve">It is important to</w:t>
      </w:r>
      <w:r>
        <w:rPr>
          <w:rFonts w:ascii="Georgia" w:hAnsi="Georgia" w:eastAsia="Georgia" w:cs="Georgia"/>
          <w:sz w:val="21"/>
          <w:szCs w:val="21"/>
        </w:rPr>
        <w:t xml:space="preserve"> ensure that you have</w:t>
      </w:r>
      <w:r>
        <w:rPr>
          <w:rFonts w:ascii="Georgia" w:hAnsi="Georgia" w:eastAsia="Georgia" w:cs="Georgia"/>
          <w:sz w:val="21"/>
          <w:szCs w:val="21"/>
        </w:rPr>
        <w:t xml:space="preserve"> </w:t>
      </w:r>
      <w:r>
        <w:rPr>
          <w:rFonts w:ascii="Georgia" w:hAnsi="Georgia" w:eastAsia="Georgia" w:cs="Georgia"/>
          <w:sz w:val="21"/>
          <w:szCs w:val="21"/>
        </w:rPr>
        <w:t xml:space="preserve">included a valid email address</w:t>
      </w:r>
      <w:r>
        <w:rPr>
          <w:rFonts w:ascii="Georgia" w:hAnsi="Georgia" w:eastAsia="Georgia" w:cs="Georgia"/>
          <w:sz w:val="21"/>
          <w:szCs w:val="21"/>
        </w:rPr>
        <w:t xml:space="preserve">. We will be using this email when notifying you of the outcome of your application. So please make sure, for example, that it is not </w:t>
      </w:r>
      <w:r>
        <w:rPr>
          <w:rFonts w:ascii="Georgia" w:hAnsi="Georgia" w:eastAsia="Georgia" w:cs="Georgia"/>
          <w:sz w:val="21"/>
          <w:szCs w:val="21"/>
        </w:rPr>
        <w:t xml:space="preserve">a</w:t>
      </w:r>
      <w:r>
        <w:rPr>
          <w:rFonts w:ascii="Georgia" w:hAnsi="Georgia" w:eastAsia="Georgia" w:cs="Georgia"/>
          <w:sz w:val="21"/>
          <w:szCs w:val="21"/>
        </w:rPr>
        <w:t xml:space="preserve"> </w:t>
      </w:r>
      <w:r>
        <w:rPr>
          <w:rFonts w:ascii="Georgia" w:hAnsi="Georgia" w:eastAsia="Georgia" w:cs="Georgia"/>
          <w:sz w:val="21"/>
          <w:szCs w:val="21"/>
        </w:rPr>
        <w:t xml:space="preserve">school email that you will no longer be able to use at the end of the school academic year. </w:t>
      </w:r>
      <w:r>
        <w:rPr>
          <w:rFonts w:ascii="Georgia" w:hAnsi="Georgia" w:eastAsia="Georgia" w:cs="Georgia"/>
          <w:sz w:val="21"/>
          <w:szCs w:val="21"/>
        </w:rPr>
        <w:t xml:space="preserve">Please also be sure to</w:t>
      </w:r>
      <w:r>
        <w:rPr>
          <w:rFonts w:ascii="Georgia" w:hAnsi="Georgia" w:eastAsia="Georgia" w:cs="Georgia"/>
          <w:sz w:val="21"/>
          <w:szCs w:val="21"/>
        </w:rPr>
        <w:t xml:space="preserve"> check your email inbox especially during April </w:t>
      </w:r>
      <w:r>
        <w:rPr>
          <w:rFonts w:ascii="Georgia" w:hAnsi="Georgia" w:eastAsia="Georgia" w:cs="Georgia"/>
          <w:sz w:val="21"/>
          <w:szCs w:val="21"/>
        </w:rPr>
        <w:t xml:space="preserve">2016</w:t>
      </w:r>
      <w:r>
        <w:rPr>
          <w:rFonts w:ascii="Georgia" w:hAnsi="Georgia" w:eastAsia="Georgia" w:cs="Georgia"/>
          <w:sz w:val="21"/>
          <w:szCs w:val="21"/>
        </w:rPr>
        <w:t xml:space="preserve"> </w:t>
      </w:r>
      <w:r>
        <w:rPr>
          <w:rFonts w:ascii="Georgia" w:hAnsi="Georgia" w:eastAsia="Georgia" w:cs="Georgia"/>
          <w:sz w:val="21"/>
          <w:szCs w:val="21"/>
        </w:rPr>
        <w:t xml:space="preserve">including for emails from us that may been blocked or quarantined by your server as spam</w:t>
      </w:r>
      <w:r>
        <w:rPr>
          <w:rFonts w:ascii="Georgia" w:hAnsi="Georgia" w:eastAsia="Georgia" w:cs="Georgia"/>
          <w:sz w:val="21"/>
          <w:szCs w:val="21"/>
        </w:rPr>
        <w:t xml:space="preserve">.</w:t>
      </w:r>
    </w:p>
    <w:p>
      <w:pPr>
        <w:pStyle w:val="ListParagraph"/>
        <w:numPr>
          <w:ilvl w:val="0"/>
          <w:numId w:val="18"/>
        </w:numPr>
        <w:tabs>
          <w:tab w:val="right" w:pos="10772"/>
        </w:tabs>
        <w:spacing/>
        <w:ind w:left="360"/>
        <w:jc w:val="both"/>
        <w:rPr>
          <w:rFonts w:ascii="Georgia" w:hAnsi="Georgia" w:eastAsia="Georgia" w:cs="Georgia"/>
          <w:sz w:val="21"/>
          <w:szCs w:val="21"/>
        </w:rPr>
      </w:pPr>
      <w:r>
        <w:rPr>
          <w:rFonts w:ascii="Georgia" w:hAnsi="Georgia" w:eastAsia="Georgia" w:cs="Georgia"/>
          <w:sz w:val="21"/>
          <w:szCs w:val="21"/>
        </w:rPr>
        <w:t xml:space="preserve">Section 2</w:t>
      </w:r>
      <w:r>
        <w:rPr>
          <w:rFonts w:ascii="Georgia" w:hAnsi="Georgia" w:eastAsia="Georgia" w:cs="Georgia"/>
          <w:sz w:val="21"/>
          <w:szCs w:val="21"/>
        </w:rPr>
        <w:t xml:space="preserve">: </w:t>
      </w:r>
      <w:r>
        <w:rPr>
          <w:rFonts w:ascii="Georgia" w:hAnsi="Georgia" w:eastAsia="Georgia" w:cs="Georgia"/>
          <w:sz w:val="21"/>
          <w:szCs w:val="21"/>
        </w:rPr>
        <w:t xml:space="preserve">please</w:t>
      </w:r>
      <w:r>
        <w:rPr>
          <w:rFonts w:ascii="Georgia" w:hAnsi="Georgia" w:eastAsia="Georgia" w:cs="Georgia"/>
          <w:sz w:val="21"/>
          <w:szCs w:val="21"/>
        </w:rPr>
        <w:t xml:space="preserve"> paste/type your </w:t>
      </w:r>
      <w:r>
        <w:rPr>
          <w:rFonts w:ascii="Georgia" w:hAnsi="Georgia" w:eastAsia="Georgia" w:cs="Georgia"/>
          <w:sz w:val="21"/>
          <w:szCs w:val="21"/>
        </w:rPr>
        <w:t xml:space="preserve">answer</w:t>
      </w:r>
      <w:r>
        <w:rPr>
          <w:rFonts w:ascii="Georgia" w:hAnsi="Georgia" w:eastAsia="Georgia" w:cs="Georgia"/>
          <w:sz w:val="21"/>
          <w:szCs w:val="21"/>
        </w:rPr>
        <w:t xml:space="preserve"> into the text box, ensuring you do not exceed </w:t>
      </w:r>
      <w:r>
        <w:rPr>
          <w:rFonts w:ascii="Georgia" w:hAnsi="Georgia" w:eastAsia="Georgia" w:cs="Georgia"/>
          <w:sz w:val="21"/>
          <w:szCs w:val="21"/>
        </w:rPr>
        <w:t xml:space="preserve">5</w:t>
      </w:r>
      <w:r>
        <w:rPr>
          <w:rFonts w:ascii="Georgia" w:hAnsi="Georgia" w:eastAsia="Georgia" w:cs="Georgia"/>
          <w:sz w:val="21"/>
          <w:szCs w:val="21"/>
        </w:rPr>
        <w:t xml:space="preserve">00 words.</w:t>
      </w:r>
    </w:p>
    <w:p>
      <w:pPr>
        <w:pStyle w:val="ListParagraph"/>
        <w:numPr>
          <w:ilvl w:val="0"/>
          <w:numId w:val="18"/>
        </w:numPr>
        <w:tabs>
          <w:tab w:val="right" w:pos="10772"/>
        </w:tabs>
        <w:spacing/>
        <w:ind w:left="360"/>
        <w:jc w:val="both"/>
        <w:rPr>
          <w:rFonts w:ascii="Georgia" w:hAnsi="Georgia" w:eastAsia="Georgia" w:cs="Georgia"/>
          <w:sz w:val="21"/>
          <w:szCs w:val="21"/>
        </w:rPr>
      </w:pPr>
      <w:r>
        <w:rPr>
          <w:rFonts w:ascii="Georgia" w:hAnsi="Georgia" w:eastAsia="Georgia" w:cs="Georgia"/>
          <w:sz w:val="21"/>
          <w:szCs w:val="21"/>
        </w:rPr>
        <w:t xml:space="preserve">It is important that answers to the essay questions </w:t>
      </w:r>
      <w:r>
        <w:rPr>
          <w:rFonts w:ascii="Georgia" w:hAnsi="Georgia" w:eastAsia="Georgia" w:cs="Georgia"/>
          <w:sz w:val="21"/>
          <w:szCs w:val="21"/>
        </w:rPr>
        <w:t xml:space="preserve">are </w:t>
      </w:r>
      <w:r>
        <w:rPr>
          <w:rFonts w:ascii="Georgia" w:hAnsi="Georgia" w:eastAsia="Georgia" w:cs="Georgia"/>
          <w:sz w:val="21"/>
          <w:szCs w:val="21"/>
        </w:rPr>
        <w:t xml:space="preserve">your own work. We will disqualify answers in the case of actual or apparent plagiarism. Shortlisted applicants should expect to be tested on their essay answers as part of their interview.</w:t>
      </w:r>
    </w:p>
    <w:p>
      <w:pPr>
        <w:pStyle w:val="ListParagraph"/>
        <w:numPr>
          <w:ilvl w:val="0"/>
          <w:numId w:val="18"/>
        </w:numPr>
        <w:tabs>
          <w:tab w:val="right" w:pos="10772"/>
        </w:tabs>
        <w:spacing/>
        <w:ind w:left="360"/>
        <w:jc w:val="both"/>
        <w:rPr>
          <w:rFonts w:ascii="Georgia" w:hAnsi="Georgia" w:eastAsia="Georgia" w:cs="Georgia"/>
          <w:sz w:val="21"/>
          <w:szCs w:val="21"/>
        </w:rPr>
      </w:pPr>
      <w:r>
        <w:rPr>
          <w:rFonts w:ascii="Georgia" w:hAnsi="Georgia" w:eastAsia="Georgia" w:cs="Georgia"/>
          <w:sz w:val="21"/>
          <w:szCs w:val="21"/>
        </w:rPr>
        <w:t xml:space="preserve">Email your application</w:t>
      </w:r>
      <w:r>
        <w:rPr>
          <w:rFonts w:ascii="Georgia" w:hAnsi="Georgia" w:eastAsia="Georgia" w:cs="Georgia"/>
          <w:sz w:val="21"/>
          <w:szCs w:val="21"/>
        </w:rPr>
        <w:t xml:space="preserve"> form</w:t>
      </w:r>
      <w:r>
        <w:rPr>
          <w:rFonts w:ascii="Georgia" w:hAnsi="Georgia" w:eastAsia="Georgia" w:cs="Georgia"/>
          <w:sz w:val="21"/>
          <w:szCs w:val="21"/>
        </w:rPr>
        <w:t xml:space="preserve"> to</w:t>
      </w:r>
      <w:r>
        <w:rPr>
          <w:rFonts w:ascii="Georgia" w:hAnsi="Georgia" w:eastAsia="Georgia" w:cs="Georgia"/>
          <w:sz w:val="21"/>
          <w:szCs w:val="21"/>
        </w:rPr>
        <w:t xml:space="preserve"> </w:t>
      </w:r>
      <w:hyperlink r:id="rId1" w:history="1">
        <w:r>
          <w:rPr>
            <w:rStyle w:val="Hyperlink"/>
            <w:rFonts w:ascii="Georgia" w:hAnsi="Georgia" w:eastAsia="Georgia" w:cs="Georgia"/>
            <w:color w:val="auto"/>
            <w:sz w:val="21"/>
            <w:szCs w:val="21"/>
          </w:rPr>
          <w:t xml:space="preserve">Dickson-Poon-LLB-Scholarships@kcl.ac.uk</w:t>
        </w:r>
      </w:hyperlink>
      <w:r>
        <w:rPr>
          <w:rFonts w:ascii="Georgia" w:hAnsi="Georgia" w:eastAsia="Georgia" w:cs="Georgia"/>
          <w:sz w:val="21"/>
          <w:szCs w:val="21"/>
        </w:rPr>
        <w:t xml:space="preserve"> </w:t>
      </w:r>
      <w:r>
        <w:rPr>
          <w:rFonts w:ascii="Georgia" w:hAnsi="Georgia" w:eastAsia="Georgia" w:cs="Georgia"/>
          <w:sz w:val="21"/>
          <w:szCs w:val="21"/>
        </w:rPr>
        <w:t xml:space="preserve">by</w:t>
      </w:r>
      <w:r>
        <w:rPr>
          <w:rFonts w:ascii="Georgia" w:hAnsi="Georgia" w:eastAsia="Georgia" w:cs="Georgia"/>
          <w:sz w:val="21"/>
          <w:szCs w:val="21"/>
        </w:rPr>
        <w:t xml:space="preserve"> no later than </w:t>
      </w:r>
      <w:r>
        <w:rPr>
          <w:rFonts w:ascii="Georgia" w:hAnsi="Georgia" w:eastAsia="Georgia" w:cs="Georgia"/>
          <w:sz w:val="21"/>
          <w:szCs w:val="21"/>
        </w:rPr>
        <w:t xml:space="preserve">the application deadline</w:t>
      </w:r>
      <w:r>
        <w:rPr>
          <w:rFonts w:ascii="Georgia" w:hAnsi="Georgia" w:eastAsia="Georgia" w:cs="Georgia"/>
          <w:sz w:val="21"/>
          <w:szCs w:val="21"/>
        </w:rPr>
        <w:t xml:space="preserve"> below</w:t>
      </w:r>
      <w:r>
        <w:rPr>
          <w:rFonts w:ascii="Georgia" w:hAnsi="Georgia" w:eastAsia="Georgia" w:cs="Georgia"/>
          <w:sz w:val="21"/>
          <w:szCs w:val="21"/>
        </w:rPr>
        <w:t xml:space="preserve">.</w:t>
      </w:r>
      <w:r>
        <w:rPr>
          <w:rFonts w:ascii="Georgia" w:hAnsi="Georgia" w:eastAsia="Georgia" w:cs="Georgia"/>
          <w:sz w:val="21"/>
          <w:szCs w:val="21"/>
        </w:rPr>
        <w:t xml:space="preserve"> Please type “</w:t>
      </w:r>
      <w:r>
        <w:rPr>
          <w:rFonts w:ascii="Georgia" w:hAnsi="Georgia" w:eastAsia="Georgia" w:cs="Georgia"/>
          <w:i/>
          <w:sz w:val="21"/>
          <w:szCs w:val="21"/>
        </w:rPr>
        <w:t xml:space="preserve">2016</w:t>
      </w:r>
      <w:r>
        <w:rPr>
          <w:rFonts w:ascii="Georgia" w:hAnsi="Georgia" w:eastAsia="Georgia" w:cs="Georgia"/>
          <w:i/>
          <w:sz w:val="21"/>
          <w:szCs w:val="21"/>
        </w:rPr>
        <w:t xml:space="preserve"> Dickson Poon Scholarship Application</w:t>
      </w:r>
      <w:r>
        <w:rPr>
          <w:rFonts w:ascii="Georgia" w:hAnsi="Georgia" w:eastAsia="Georgia" w:cs="Georgia"/>
          <w:sz w:val="21"/>
          <w:szCs w:val="21"/>
        </w:rPr>
        <w:t xml:space="preserve">” in the subject box of the email and include your full name in the body of the email.  </w:t>
      </w:r>
    </w:p>
    <w:p>
      <w:pPr>
        <w:pStyle w:val="ListParagraph"/>
        <w:numPr>
          <w:ilvl w:val="0"/>
          <w:numId w:val="18"/>
        </w:numPr>
        <w:tabs>
          <w:tab w:val="right" w:pos="10772"/>
        </w:tabs>
        <w:spacing/>
        <w:ind w:left="360"/>
        <w:jc w:val="both"/>
        <w:rPr>
          <w:rFonts w:ascii="Georgia" w:hAnsi="Georgia" w:eastAsia="Georgia" w:cs="Georgia"/>
          <w:sz w:val="21"/>
          <w:szCs w:val="21"/>
        </w:rPr>
      </w:pPr>
      <w:r>
        <w:rPr>
          <w:rFonts w:ascii="Georgia" w:hAnsi="Georgia" w:eastAsia="Georgia" w:cs="Georgia"/>
          <w:b/>
          <w:sz w:val="21"/>
          <w:szCs w:val="21"/>
        </w:rPr>
        <w:t xml:space="preserve">The</w:t>
      </w:r>
      <w:r>
        <w:rPr>
          <w:rFonts w:ascii="Georgia" w:hAnsi="Georgia" w:eastAsia="Georgia" w:cs="Georgia"/>
          <w:b/>
          <w:sz w:val="21"/>
          <w:szCs w:val="21"/>
        </w:rPr>
        <w:t xml:space="preserve">re are two</w:t>
      </w:r>
      <w:r>
        <w:rPr>
          <w:rFonts w:ascii="Georgia" w:hAnsi="Georgia" w:eastAsia="Georgia" w:cs="Georgia"/>
          <w:b/>
          <w:sz w:val="21"/>
          <w:szCs w:val="21"/>
        </w:rPr>
        <w:t xml:space="preserve"> </w:t>
      </w:r>
      <w:r>
        <w:rPr>
          <w:rFonts w:ascii="Georgia" w:hAnsi="Georgia" w:eastAsia="Georgia" w:cs="Georgia"/>
          <w:b/>
          <w:sz w:val="21"/>
          <w:szCs w:val="21"/>
        </w:rPr>
        <w:t xml:space="preserve">application rounds, and applicants may </w:t>
      </w:r>
      <w:r>
        <w:rPr>
          <w:rFonts w:ascii="Georgia" w:hAnsi="Georgia" w:eastAsia="Georgia" w:cs="Georgia"/>
          <w:b/>
          <w:sz w:val="21"/>
          <w:szCs w:val="21"/>
        </w:rPr>
        <w:t xml:space="preserve">only apply to</w:t>
      </w:r>
      <w:r>
        <w:rPr>
          <w:rFonts w:ascii="Georgia" w:hAnsi="Georgia" w:eastAsia="Georgia" w:cs="Georgia"/>
          <w:b/>
          <w:sz w:val="21"/>
          <w:szCs w:val="21"/>
        </w:rPr>
        <w:t xml:space="preserve"> one round. The deadline for the first round is 12 noon (GMT) on Saturday 31 October</w:t>
      </w:r>
      <w:r>
        <w:rPr>
          <w:rFonts w:ascii="Georgia" w:hAnsi="Georgia" w:eastAsia="Georgia" w:cs="Georgia"/>
          <w:b/>
          <w:sz w:val="21"/>
          <w:szCs w:val="21"/>
        </w:rPr>
        <w:t xml:space="preserve"> 2015</w:t>
      </w:r>
      <w:r>
        <w:rPr>
          <w:rFonts w:ascii="Georgia" w:hAnsi="Georgia" w:eastAsia="Georgia" w:cs="Georgia"/>
          <w:b/>
          <w:sz w:val="21"/>
          <w:szCs w:val="21"/>
        </w:rPr>
        <w:t xml:space="preserve">, and the deadline for the second round is 12 noon (GMT) on Tuesday 15 March 2016. </w:t>
      </w:r>
      <w:r>
        <w:rPr>
          <w:rFonts w:ascii="Georgia" w:hAnsi="Georgia" w:eastAsia="Georgia" w:cs="Georgia"/>
          <w:sz w:val="21"/>
          <w:szCs w:val="21"/>
        </w:rPr>
        <w:t xml:space="preserve">Applications </w:t>
      </w:r>
      <w:r>
        <w:rPr>
          <w:rFonts w:ascii="Georgia" w:hAnsi="Georgia" w:eastAsia="Georgia" w:cs="Georgia"/>
          <w:sz w:val="21"/>
          <w:szCs w:val="21"/>
        </w:rPr>
        <w:t xml:space="preserve">receiv</w:t>
      </w:r>
      <w:r>
        <w:rPr>
          <w:rFonts w:ascii="Georgia" w:hAnsi="Georgia" w:eastAsia="Georgia" w:cs="Georgia"/>
          <w:sz w:val="21"/>
          <w:szCs w:val="21"/>
        </w:rPr>
        <w:t xml:space="preserve">ed before the October deadline will be considered in the first round. Applications received at any time after the October deadline but before the March deadline will be considered in the second round.</w:t>
      </w:r>
      <w:r>
        <w:rPr>
          <w:rFonts w:ascii="Georgia" w:hAnsi="Georgia" w:eastAsia="Georgia" w:cs="Georgia"/>
          <w:sz w:val="21"/>
          <w:szCs w:val="21"/>
        </w:rPr>
        <w:t xml:space="preserve"> Applications </w:t>
      </w:r>
      <w:r>
        <w:rPr>
          <w:rFonts w:ascii="Georgia" w:hAnsi="Georgia" w:eastAsia="Georgia" w:cs="Georgia"/>
          <w:sz w:val="21"/>
          <w:szCs w:val="21"/>
        </w:rPr>
        <w:t xml:space="preserve">received after </w:t>
      </w:r>
      <w:r>
        <w:rPr>
          <w:rFonts w:ascii="Georgia" w:hAnsi="Georgia" w:eastAsia="Georgia" w:cs="Georgia"/>
          <w:sz w:val="21"/>
          <w:szCs w:val="21"/>
        </w:rPr>
        <w:t xml:space="preserve">the March deadline</w:t>
      </w:r>
      <w:r>
        <w:rPr>
          <w:rFonts w:ascii="Georgia" w:hAnsi="Georgia" w:eastAsia="Georgia" w:cs="Georgia"/>
          <w:sz w:val="21"/>
          <w:szCs w:val="21"/>
        </w:rPr>
        <w:t xml:space="preserve"> will not be considered at all.</w:t>
      </w:r>
    </w:p>
    <w:p>
      <w:pPr>
        <w:pStyle w:val="ListParagraph"/>
        <w:numPr>
          <w:ilvl w:val="0"/>
          <w:numId w:val="18"/>
        </w:numPr>
        <w:tabs>
          <w:tab w:val="right" w:pos="10772"/>
        </w:tabs>
        <w:spacing/>
        <w:ind w:left="360"/>
        <w:jc w:val="both"/>
        <w:rPr>
          <w:rFonts w:ascii="Georgia" w:hAnsi="Georgia" w:eastAsia="Georgia" w:cs="Georgia"/>
          <w:sz w:val="21"/>
          <w:szCs w:val="21"/>
        </w:rPr>
      </w:pPr>
      <w:r>
        <w:rPr>
          <w:rFonts w:ascii="Georgia" w:hAnsi="Georgia" w:eastAsia="Georgia" w:cs="Georgia"/>
          <w:sz w:val="21"/>
          <w:szCs w:val="21"/>
        </w:rPr>
        <w:t xml:space="preserve">In addition to the e-mailed application, you must have submitted a completed UCAS application to study Law at King’s by the relevant deadline for the round. You must also sit the LNAT. In the event that an applicant submits their essay by the October deadline but has not submitted a complete application through UCAS, the School will hold that application until the March deadline.</w:t>
      </w:r>
    </w:p>
    <w:p>
      <w:pPr>
        <w:pStyle w:val="ListParagraph"/>
        <w:numPr>
          <w:ilvl w:val="0"/>
          <w:numId w:val="18"/>
        </w:numPr>
        <w:tabs>
          <w:tab w:val="right" w:pos="10772"/>
        </w:tabs>
        <w:spacing/>
        <w:ind w:left="360"/>
        <w:jc w:val="both"/>
        <w:rPr>
          <w:rFonts w:ascii="Georgia" w:hAnsi="Georgia" w:eastAsia="Georgia" w:cs="Georgia"/>
          <w:sz w:val="21"/>
          <w:szCs w:val="21"/>
        </w:rPr>
      </w:pPr>
      <w:r>
        <w:rPr>
          <w:rFonts w:ascii="Georgia" w:hAnsi="Georgia" w:eastAsia="Georgia" w:cs="Georgia"/>
          <w:sz w:val="21"/>
          <w:szCs w:val="21"/>
        </w:rPr>
        <w:t xml:space="preserve">Failure to comply with any of these precise instructions above (points 1 to 7 inclusive) may lead to your application not being considered.</w:t>
      </w:r>
    </w:p>
    <w:p>
      <w:pPr>
        <w:pStyle w:val="ListParagraph"/>
        <w:numPr>
          <w:ilvl w:val="0"/>
          <w:numId w:val="18"/>
        </w:numPr>
        <w:tabs>
          <w:tab w:val="right" w:pos="10772"/>
        </w:tabs>
        <w:spacing/>
        <w:ind w:left="360"/>
        <w:jc w:val="both"/>
        <w:rPr>
          <w:rFonts w:ascii="Georgia" w:hAnsi="Georgia" w:eastAsia="Georgia" w:cs="Georgia"/>
          <w:sz w:val="21"/>
          <w:szCs w:val="21"/>
        </w:rPr>
      </w:pPr>
      <w:r>
        <w:rPr>
          <w:rFonts w:ascii="Georgia" w:hAnsi="Georgia" w:eastAsia="Georgia" w:cs="Georgia"/>
          <w:sz w:val="21"/>
          <w:szCs w:val="21"/>
        </w:rPr>
        <w:t xml:space="preserve">We will </w:t>
      </w:r>
      <w:r>
        <w:rPr>
          <w:rFonts w:ascii="Georgia" w:hAnsi="Georgia" w:eastAsia="Georgia" w:cs="Georgia"/>
          <w:sz w:val="21"/>
          <w:szCs w:val="21"/>
        </w:rPr>
        <w:t xml:space="preserve">aim to </w:t>
      </w:r>
      <w:r>
        <w:rPr>
          <w:rFonts w:ascii="Georgia" w:hAnsi="Georgia" w:eastAsia="Georgia" w:cs="Georgia"/>
          <w:sz w:val="21"/>
          <w:szCs w:val="21"/>
        </w:rPr>
        <w:t xml:space="preserve">inform you </w:t>
      </w:r>
      <w:r>
        <w:rPr>
          <w:rFonts w:ascii="Georgia" w:hAnsi="Georgia" w:eastAsia="Georgia" w:cs="Georgia"/>
          <w:sz w:val="21"/>
          <w:szCs w:val="21"/>
        </w:rPr>
        <w:t xml:space="preserve">of the outcome of your application </w:t>
      </w:r>
      <w:r>
        <w:rPr>
          <w:rFonts w:ascii="Georgia" w:hAnsi="Georgia" w:eastAsia="Georgia" w:cs="Georgia"/>
          <w:sz w:val="21"/>
          <w:szCs w:val="21"/>
        </w:rPr>
        <w:t xml:space="preserve">by Tuesday 1 December 2015 (for first round applications) or </w:t>
      </w:r>
      <w:r>
        <w:rPr>
          <w:rFonts w:ascii="Georgia" w:hAnsi="Georgia" w:eastAsia="Georgia" w:cs="Georgia"/>
          <w:sz w:val="21"/>
          <w:szCs w:val="21"/>
        </w:rPr>
        <w:t xml:space="preserve">by</w:t>
      </w:r>
      <w:r>
        <w:rPr>
          <w:rFonts w:ascii="Georgia" w:hAnsi="Georgia" w:eastAsia="Georgia" w:cs="Georgia"/>
          <w:sz w:val="21"/>
          <w:szCs w:val="21"/>
        </w:rPr>
        <w:t xml:space="preserve"> Friday 15</w:t>
      </w:r>
      <w:r>
        <w:rPr>
          <w:rFonts w:ascii="Georgia" w:hAnsi="Georgia" w:eastAsia="Georgia" w:cs="Georgia"/>
          <w:sz w:val="21"/>
          <w:szCs w:val="21"/>
        </w:rPr>
        <w:t xml:space="preserve"> April 2016 (for second round applicants)</w:t>
      </w:r>
      <w:r>
        <w:rPr>
          <w:rFonts w:ascii="Georgia" w:hAnsi="Georgia" w:eastAsia="Georgia" w:cs="Georgia"/>
          <w:sz w:val="21"/>
          <w:szCs w:val="21"/>
        </w:rPr>
        <w:t xml:space="preserve">, including whether you have been shortlisted for an interview, and in any case by no later than </w:t>
      </w:r>
      <w:r>
        <w:rPr>
          <w:rFonts w:ascii="Georgia" w:hAnsi="Georgia" w:eastAsia="Georgia" w:cs="Georgia"/>
          <w:sz w:val="21"/>
          <w:szCs w:val="21"/>
        </w:rPr>
        <w:t xml:space="preserve">(for first round applications) Friday 11 December 2015 (for first round appli</w:t>
      </w:r>
      <w:r>
        <w:rPr>
          <w:rFonts w:ascii="Georgia" w:hAnsi="Georgia" w:eastAsia="Georgia" w:cs="Georgia"/>
          <w:sz w:val="21"/>
          <w:szCs w:val="21"/>
        </w:rPr>
        <w:t xml:space="preserve">cations) or Friday 22 April 2016</w:t>
      </w:r>
      <w:r>
        <w:rPr>
          <w:rFonts w:ascii="Georgia" w:hAnsi="Georgia" w:eastAsia="Georgia" w:cs="Georgia"/>
          <w:sz w:val="21"/>
          <w:szCs w:val="21"/>
        </w:rPr>
        <w:t xml:space="preserve"> (for second round applicants)</w:t>
      </w:r>
      <w:r>
        <w:rPr>
          <w:rFonts w:ascii="Georgia" w:hAnsi="Georgia" w:eastAsia="Georgia" w:cs="Georgia"/>
          <w:sz w:val="21"/>
          <w:szCs w:val="21"/>
        </w:rPr>
        <w:t xml:space="preserve">.  If you have not </w:t>
      </w:r>
      <w:r>
        <w:rPr>
          <w:rFonts w:ascii="Georgia" w:hAnsi="Georgia" w:eastAsia="Georgia" w:cs="Georgia"/>
          <w:sz w:val="21"/>
          <w:szCs w:val="21"/>
        </w:rPr>
        <w:t xml:space="preserve">heard from us</w:t>
      </w:r>
      <w:r>
        <w:rPr>
          <w:rFonts w:ascii="Georgia" w:hAnsi="Georgia" w:eastAsia="Georgia" w:cs="Georgia"/>
          <w:sz w:val="21"/>
          <w:szCs w:val="21"/>
        </w:rPr>
        <w:t xml:space="preserve"> </w:t>
      </w:r>
      <w:r>
        <w:rPr>
          <w:rFonts w:ascii="Georgia" w:hAnsi="Georgia" w:eastAsia="Georgia" w:cs="Georgia"/>
          <w:sz w:val="21"/>
          <w:szCs w:val="21"/>
        </w:rPr>
        <w:t xml:space="preserve">by </w:t>
      </w:r>
      <w:r>
        <w:rPr>
          <w:rFonts w:ascii="Georgia" w:hAnsi="Georgia" w:eastAsia="Georgia" w:cs="Georgia"/>
          <w:sz w:val="21"/>
          <w:szCs w:val="21"/>
        </w:rPr>
        <w:t xml:space="preserve">22</w:t>
      </w:r>
      <w:r>
        <w:rPr>
          <w:rFonts w:ascii="Georgia" w:hAnsi="Georgia" w:eastAsia="Georgia" w:cs="Georgia"/>
          <w:sz w:val="21"/>
          <w:szCs w:val="21"/>
        </w:rPr>
        <w:t xml:space="preserve"> April </w:t>
      </w:r>
      <w:r>
        <w:rPr>
          <w:rFonts w:ascii="Georgia" w:hAnsi="Georgia" w:eastAsia="Georgia" w:cs="Georgia"/>
          <w:sz w:val="21"/>
          <w:szCs w:val="21"/>
        </w:rPr>
        <w:t xml:space="preserve">please contact </w:t>
      </w:r>
      <w:r>
        <w:rPr>
          <w:rFonts w:ascii="Georgia" w:hAnsi="Georgia" w:eastAsia="Georgia" w:cs="Georgia"/>
          <w:sz w:val="21"/>
          <w:szCs w:val="21"/>
        </w:rPr>
        <w:t xml:space="preserve">us</w:t>
      </w:r>
      <w:r>
        <w:rPr>
          <w:rFonts w:ascii="Georgia" w:hAnsi="Georgia" w:eastAsia="Georgia" w:cs="Georgia"/>
          <w:sz w:val="21"/>
          <w:szCs w:val="21"/>
        </w:rPr>
        <w:t xml:space="preserve"> by writing to </w:t>
      </w:r>
      <w:hyperlink r:id="rId2" w:history="1">
        <w:r>
          <w:rPr>
            <w:rStyle w:val="Hyperlink"/>
            <w:rFonts w:ascii="Georgia" w:hAnsi="Georgia" w:eastAsia="Georgia" w:cs="Georgia"/>
            <w:color w:val="auto"/>
            <w:sz w:val="21"/>
            <w:szCs w:val="21"/>
          </w:rPr>
          <w:t xml:space="preserve">Dickson-Poon-LLB-Scholarships@kcl.ac.uk</w:t>
        </w:r>
      </w:hyperlink>
      <w:r>
        <w:rPr>
          <w:rFonts w:ascii="Georgia" w:hAnsi="Georgia" w:eastAsia="Georgia" w:cs="Georgia"/>
          <w:sz w:val="21"/>
          <w:szCs w:val="21"/>
        </w:rPr>
        <w:t xml:space="preserve">.</w:t>
      </w:r>
      <w:r>
        <w:rPr>
          <w:rFonts w:ascii="Georgia" w:hAnsi="Georgia" w:eastAsia="Georgia" w:cs="Georgia"/>
          <w:sz w:val="21"/>
          <w:szCs w:val="21"/>
        </w:rPr>
        <w:t xml:space="preserve"> In this way we will be able to help you promptly with your query</w:t>
      </w:r>
      <w:r>
        <w:rPr>
          <w:rFonts w:ascii="Georgia" w:hAnsi="Georgia" w:eastAsia="Georgia" w:cs="Georgia"/>
          <w:sz w:val="21"/>
          <w:szCs w:val="21"/>
        </w:rPr>
        <w:t xml:space="preserve">. </w:t>
      </w:r>
    </w:p>
    <w:p>
      <w:pPr>
        <w:pStyle w:val="ListParagraph"/>
        <w:numPr>
          <w:ilvl w:val="0"/>
          <w:numId w:val="18"/>
        </w:numPr>
        <w:tabs>
          <w:tab w:val="right" w:pos="10772"/>
        </w:tabs>
        <w:spacing/>
        <w:ind w:left="360"/>
        <w:jc w:val="both"/>
        <w:rPr>
          <w:rFonts w:ascii="Georgia" w:hAnsi="Georgia" w:eastAsia="Georgia" w:cs="Georgia"/>
          <w:sz w:val="21"/>
          <w:szCs w:val="21"/>
        </w:rPr>
      </w:pPr>
      <w:r>
        <w:rPr>
          <w:rFonts w:ascii="Georgia" w:hAnsi="Georgia" w:eastAsia="Georgia" w:cs="Georgia"/>
          <w:sz w:val="21"/>
          <w:szCs w:val="21"/>
        </w:rPr>
        <w:t xml:space="preserve">The School will award the Scholarships on the basis of merit, in the light of careful consideration of the whole application. </w:t>
      </w:r>
      <w:r>
        <w:rPr>
          <w:rFonts w:ascii="Georgia" w:hAnsi="Georgia" w:eastAsia="Georgia" w:cs="Georgia"/>
          <w:sz w:val="21"/>
          <w:szCs w:val="21"/>
        </w:rPr>
        <w:t xml:space="preserve">The Scholarships will be allocated across the two rounds and the School reserves the right to vary the distribution as it sees fit.</w:t>
      </w:r>
    </w:p>
    <w:p>
      <w:pPr>
        <w:pStyle w:val="ListParagraph"/>
        <w:numPr>
          <w:ilvl w:val="0"/>
          <w:numId w:val="18"/>
        </w:numPr>
        <w:tabs>
          <w:tab w:val="right" w:pos="10772"/>
        </w:tabs>
        <w:spacing/>
        <w:ind w:left="360"/>
        <w:jc w:val="both"/>
        <w:rPr>
          <w:rFonts w:ascii="Georgia" w:hAnsi="Georgia" w:eastAsia="Georgia" w:cs="Georgia"/>
          <w:sz w:val="22"/>
          <w:szCs w:val="22"/>
        </w:rPr>
      </w:pPr>
      <w:r>
        <w:rPr>
          <w:rFonts w:ascii="Georgia" w:hAnsi="Georgia" w:eastAsia="Georgia" w:cs="Georgia"/>
          <w:sz w:val="21"/>
          <w:szCs w:val="21"/>
        </w:rPr>
        <w:t xml:space="preserve">Specific q</w:t>
      </w:r>
      <w:r>
        <w:rPr>
          <w:rFonts w:ascii="Georgia" w:hAnsi="Georgia" w:eastAsia="Georgia" w:cs="Georgia"/>
          <w:sz w:val="21"/>
          <w:szCs w:val="21"/>
        </w:rPr>
        <w:t xml:space="preserve">ueries regarding </w:t>
      </w:r>
      <w:r>
        <w:rPr>
          <w:rFonts w:ascii="Georgia" w:hAnsi="Georgia" w:eastAsia="Georgia" w:cs="Georgia"/>
          <w:sz w:val="21"/>
          <w:szCs w:val="21"/>
        </w:rPr>
        <w:t xml:space="preserve">the </w:t>
      </w:r>
      <w:r>
        <w:rPr>
          <w:rFonts w:ascii="Georgia" w:hAnsi="Georgia" w:eastAsia="Georgia" w:cs="Georgia"/>
          <w:sz w:val="21"/>
          <w:szCs w:val="21"/>
        </w:rPr>
        <w:t xml:space="preserve">scholarship</w:t>
      </w:r>
      <w:r>
        <w:rPr>
          <w:rFonts w:ascii="Georgia" w:hAnsi="Georgia" w:eastAsia="Georgia" w:cs="Georgia"/>
          <w:sz w:val="21"/>
          <w:szCs w:val="21"/>
        </w:rPr>
        <w:t xml:space="preserve">s</w:t>
      </w:r>
      <w:r>
        <w:rPr>
          <w:rFonts w:ascii="Georgia" w:hAnsi="Georgia" w:eastAsia="Georgia" w:cs="Georgia"/>
          <w:sz w:val="21"/>
          <w:szCs w:val="21"/>
        </w:rPr>
        <w:t xml:space="preserve"> </w:t>
      </w:r>
      <w:r>
        <w:rPr>
          <w:rFonts w:ascii="Georgia" w:hAnsi="Georgia" w:eastAsia="Georgia" w:cs="Georgia"/>
          <w:sz w:val="21"/>
          <w:szCs w:val="21"/>
        </w:rPr>
        <w:t xml:space="preserve">should be emailed to </w:t>
      </w:r>
      <w:hyperlink r:id="rId3" w:history="1">
        <w:r>
          <w:rPr>
            <w:rStyle w:val="Hyperlink"/>
            <w:rFonts w:ascii="Georgia" w:hAnsi="Georgia" w:eastAsia="Georgia" w:cs="Georgia"/>
            <w:color w:val="auto"/>
            <w:sz w:val="21"/>
            <w:szCs w:val="21"/>
          </w:rPr>
          <w:t xml:space="preserve">Dickson-Poon-LLB-Scholarships@kcl.ac.uk</w:t>
        </w:r>
      </w:hyperlink>
      <w:r>
        <w:rPr>
          <w:rFonts w:ascii="Georgia" w:hAnsi="Georgia" w:eastAsia="Georgia" w:cs="Georgia"/>
          <w:sz w:val="21"/>
          <w:szCs w:val="21"/>
        </w:rPr>
        <w:t xml:space="preserve">. </w:t>
      </w:r>
      <w:r>
        <w:rPr>
          <w:rFonts w:ascii="Georgia" w:hAnsi="Georgia" w:eastAsia="Georgia" w:cs="Georgia"/>
          <w:sz w:val="21"/>
          <w:szCs w:val="21"/>
        </w:rPr>
        <w:t xml:space="preserve">For all other queries regarding your </w:t>
      </w:r>
      <w:r>
        <w:rPr>
          <w:rFonts w:ascii="Georgia" w:hAnsi="Georgia" w:eastAsia="Georgia" w:cs="Georgia"/>
          <w:sz w:val="21"/>
          <w:szCs w:val="21"/>
        </w:rPr>
        <w:t xml:space="preserve">King’s </w:t>
      </w:r>
      <w:r>
        <w:rPr>
          <w:rFonts w:ascii="Georgia" w:hAnsi="Georgia" w:eastAsia="Georgia" w:cs="Georgia"/>
          <w:sz w:val="21"/>
          <w:szCs w:val="21"/>
        </w:rPr>
        <w:t xml:space="preserve">offer and admission, please</w:t>
      </w:r>
      <w:r>
        <w:rPr>
          <w:rFonts w:ascii="Georgia" w:hAnsi="Georgia" w:eastAsia="Georgia" w:cs="Georgia"/>
          <w:sz w:val="21"/>
          <w:szCs w:val="21"/>
        </w:rPr>
        <w:t xml:space="preserve"> use the messaging service in your </w:t>
      </w:r>
      <w:r>
        <w:rPr>
          <w:rFonts w:ascii="Georgia" w:hAnsi="Georgia" w:eastAsia="Georgia" w:cs="Georgia"/>
          <w:i/>
          <w:sz w:val="21"/>
          <w:szCs w:val="21"/>
        </w:rPr>
        <w:t xml:space="preserve">King’s Apply</w:t>
      </w:r>
      <w:r>
        <w:rPr>
          <w:rFonts w:ascii="Georgia" w:hAnsi="Georgia" w:eastAsia="Georgia" w:cs="Georgia"/>
          <w:sz w:val="21"/>
          <w:szCs w:val="21"/>
        </w:rPr>
        <w:t xml:space="preserve"> account to</w:t>
      </w:r>
      <w:r>
        <w:rPr>
          <w:rFonts w:ascii="Georgia" w:hAnsi="Georgia" w:eastAsia="Georgia" w:cs="Georgia"/>
          <w:sz w:val="21"/>
          <w:szCs w:val="21"/>
        </w:rPr>
        <w:t xml:space="preserve"> </w:t>
      </w:r>
      <w:r>
        <w:rPr>
          <w:rFonts w:ascii="Georgia" w:hAnsi="Georgia" w:eastAsia="Georgia" w:cs="Georgia"/>
          <w:sz w:val="21"/>
          <w:szCs w:val="21"/>
        </w:rPr>
        <w:t xml:space="preserve">contact</w:t>
      </w:r>
      <w:r>
        <w:rPr>
          <w:rFonts w:ascii="Georgia" w:hAnsi="Georgia" w:eastAsia="Georgia" w:cs="Georgia"/>
          <w:sz w:val="21"/>
          <w:szCs w:val="21"/>
        </w:rPr>
        <w:t xml:space="preserve"> </w:t>
      </w:r>
      <w:r>
        <w:rPr>
          <w:rFonts w:ascii="Georgia" w:hAnsi="Georgia" w:eastAsia="Georgia" w:cs="Georgia"/>
          <w:sz w:val="21"/>
          <w:szCs w:val="21"/>
        </w:rPr>
        <w:t xml:space="preserve">the </w:t>
      </w:r>
      <w:r>
        <w:rPr>
          <w:rFonts w:ascii="Georgia" w:hAnsi="Georgia" w:eastAsia="Georgia" w:cs="Georgia"/>
          <w:sz w:val="21"/>
          <w:szCs w:val="21"/>
        </w:rPr>
        <w:t xml:space="preserve">King’s Admissions </w:t>
      </w:r>
      <w:r>
        <w:rPr>
          <w:rFonts w:ascii="Georgia" w:hAnsi="Georgia" w:eastAsia="Georgia" w:cs="Georgia"/>
          <w:sz w:val="21"/>
          <w:szCs w:val="21"/>
        </w:rPr>
        <w:t xml:space="preserve">team. </w:t>
      </w:r>
    </w:p>
    <w:p>
      <w:pPr>
        <w:spacing/>
        <w:jc w:val="both"/>
        <w:rPr>
          <w:rFonts w:ascii="Kings Caslon Display" w:hAnsi="Kings Caslon Display" w:eastAsia="Kings Caslon Display" w:cs="Kings Caslon Display"/>
          <w:sz w:val="22"/>
          <w:szCs w:val="22"/>
        </w:rPr>
      </w:pPr>
      <w:r>
        <w:rPr/>
        <w:br w:type="page"/>
      </w:r>
    </w:p>
    <w:p>
      <w:pPr>
        <w:pStyle w:val="ListParagraph"/>
        <w:tabs>
          <w:tab w:val="right" w:pos="10772"/>
        </w:tabs>
        <w:spacing/>
        <w:rPr>
          <w:rFonts w:ascii="Kings Caslon Display" w:hAnsi="Kings Caslon Display" w:eastAsia="Kings Caslon Display" w:cs="Kings Caslon Display"/>
          <w:sz w:val="22"/>
          <w:szCs w:val="22"/>
        </w:rPr>
      </w:pPr>
    </w:p>
    <w:p>
      <w:pPr>
        <w:pStyle w:val="ListParagraph"/>
        <w:tabs>
          <w:tab w:val="right" w:pos="10772"/>
        </w:tabs>
        <w:spacing/>
        <w:rPr>
          <w:rFonts w:ascii="Kings Caslon Display" w:hAnsi="Kings Caslon Display" w:eastAsia="Kings Caslon Display" w:cs="Kings Caslon Display"/>
          <w:sz w:val="22"/>
          <w:szCs w:val="22"/>
        </w:rPr>
      </w:pP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3227"/>
        <w:gridCol w:w="7761"/>
      </w:tblGrid>
      <w:tr>
        <w:trPr>
          <w:jc w:val="left"/>
        </w:trPr>
        <w:tc>
          <w:tcPr>
            <w:tcW w:type="dxa" w:w="10988"/>
            <w:gridSpan w:val="2"/>
            <w:tcBorders>
              <w:top w:val="nil"/>
              <w:left w:val="nil"/>
              <w:bottom w:val="single" w:color="auto" w:sz="4" w:space="0"/>
              <w:right w:val="nil"/>
            </w:tcBorders>
          </w:tcPr>
          <w:p>
            <w:pPr>
              <w:pStyle w:val="FieldTitle"/>
              <w:spacing w:line="280" w:lineRule="atLeast"/>
              <w:rPr/>
            </w:pPr>
            <w:r>
              <w:rPr/>
              <w:t xml:space="preserve">Your details </w:t>
            </w:r>
          </w:p>
          <w:p>
            <w:pPr>
              <w:pStyle w:val="Heading2KGB37Nospacebefore"/>
              <w:spacing w:line="240" w:lineRule="exact"/>
              <w:rPr>
                <w:rFonts w:ascii="Kings Caslon Display" w:hAnsi="Kings Caslon Display" w:eastAsia="Kings Caslon Display" w:cs="Kings Caslon Display"/>
              </w:rPr>
            </w:pPr>
          </w:p>
        </w:tc>
      </w:tr>
      <w:tr>
        <w:trPr>
          <w:jc w:val="left"/>
        </w:trPr>
        <w:tc>
          <w:tcPr>
            <w:tcW w:type="dxa" w:w="3227"/>
            <w:tcBorders>
              <w:top w:val="single" w:color="auto" w:sz="4" w:space="0"/>
            </w:tcBorders>
          </w:tcPr>
          <w:p>
            <w:pPr>
              <w:pStyle w:val="FormText"/>
              <w:spacing w:line="240" w:lineRule="exact"/>
              <w:rPr>
                <w:rFonts w:ascii="Georgia" w:hAnsi="Georgia" w:eastAsia="Georgia" w:cs="Georgia"/>
                <w:sz w:val="21"/>
                <w:szCs w:val="21"/>
              </w:rPr>
            </w:pPr>
            <w:r>
              <w:rPr>
                <w:rFonts w:ascii="Georgia" w:hAnsi="Georgia" w:eastAsia="Georgia" w:cs="Georgia"/>
                <w:sz w:val="21"/>
                <w:szCs w:val="21"/>
              </w:rPr>
              <w:t xml:space="preserve">Surnam</w:t>
            </w:r>
            <w:r>
              <w:rPr>
                <w:rFonts w:ascii="Georgia" w:hAnsi="Georgia" w:eastAsia="Georgia" w:cs="Georgia"/>
                <w:sz w:val="21"/>
                <w:szCs w:val="21"/>
              </w:rPr>
              <w:t xml:space="preserve">e </w:t>
            </w:r>
          </w:p>
          <w:p>
            <w:pPr>
              <w:pStyle w:val="FormText"/>
              <w:spacing w:line="240" w:lineRule="exact"/>
              <w:rPr>
                <w:rFonts w:ascii="Georgia" w:hAnsi="Georgia" w:eastAsia="Georgia" w:cs="Georgia"/>
                <w:sz w:val="21"/>
                <w:szCs w:val="21"/>
              </w:rPr>
            </w:pPr>
          </w:p>
        </w:tc>
        <w:tc>
          <w:tcPr>
            <w:tcW w:type="dxa" w:w="7761"/>
            <w:tcBorders>
              <w:top w:val="single" w:color="auto" w:sz="4" w:space="0"/>
            </w:tcBorders>
            <w:vAlign w:val="center"/>
          </w:tcPr>
          <w:p>
            <w:pPr>
              <w:pStyle w:val="FormText"/>
              <w:spacing w:line="240" w:lineRule="exact"/>
              <w:ind w:left="176"/>
              <w:rPr>
                <w:rFonts w:ascii="Georgia" w:hAnsi="Georgia" w:eastAsia="Georgia" w:cs="Georgia"/>
              </w:rPr>
            </w:pPr>
          </w:p>
        </w:tc>
      </w:tr>
      <w:tr>
        <w:trPr>
          <w:jc w:val="left"/>
        </w:trPr>
        <w:tc>
          <w:tcPr>
            <w:tcW w:type="dxa" w:w="3227"/>
            <w:tcBorders/>
          </w:tcPr>
          <w:p>
            <w:pPr>
              <w:pStyle w:val="FormText"/>
              <w:spacing w:line="240" w:lineRule="exact"/>
              <w:rPr>
                <w:rFonts w:ascii="Georgia" w:hAnsi="Georgia" w:eastAsia="Georgia" w:cs="Georgia"/>
                <w:sz w:val="21"/>
                <w:szCs w:val="21"/>
              </w:rPr>
            </w:pPr>
            <w:r>
              <w:rPr>
                <w:rFonts w:ascii="Georgia" w:hAnsi="Georgia" w:eastAsia="Georgia" w:cs="Georgia"/>
                <w:sz w:val="21"/>
                <w:szCs w:val="21"/>
              </w:rPr>
              <w:t xml:space="preserve">Fore</w:t>
            </w:r>
            <w:r>
              <w:rPr>
                <w:rFonts w:ascii="Georgia" w:hAnsi="Georgia" w:eastAsia="Georgia" w:cs="Georgia"/>
                <w:sz w:val="21"/>
                <w:szCs w:val="21"/>
              </w:rPr>
              <w:t xml:space="preserve">name</w:t>
            </w:r>
          </w:p>
          <w:p>
            <w:pPr>
              <w:pStyle w:val="FormText"/>
              <w:spacing w:line="240" w:lineRule="exact"/>
              <w:rPr>
                <w:rFonts w:ascii="Georgia" w:hAnsi="Georgia" w:eastAsia="Georgia" w:cs="Georgia"/>
                <w:sz w:val="21"/>
                <w:szCs w:val="21"/>
              </w:rPr>
            </w:pPr>
          </w:p>
        </w:tc>
        <w:tc>
          <w:tcPr>
            <w:tcW w:type="dxa" w:w="7761"/>
            <w:tcBorders/>
            <w:vAlign w:val="center"/>
          </w:tcPr>
          <w:p>
            <w:pPr>
              <w:pStyle w:val="FormText"/>
              <w:spacing w:line="240" w:lineRule="exact"/>
              <w:rPr>
                <w:rFonts w:ascii="Georgia" w:hAnsi="Georgia" w:eastAsia="Georgia" w:cs="Georgia"/>
              </w:rPr>
            </w:pPr>
            <w:r>
              <w:rPr>
                <w:rFonts w:ascii="Georgia" w:hAnsi="Georgia" w:eastAsia="Georgia" w:cs="Georgia"/>
              </w:rPr>
              <w:t xml:space="preserve">   </w:t>
            </w:r>
            <w:r>
              <w:rPr>
                <w:rFonts w:ascii="Georgia" w:hAnsi="Georgia" w:eastAsia="Georgia" w:cs="Georgia"/>
              </w:rPr>
              <w:t xml:space="preserve"> </w:t>
            </w:r>
          </w:p>
        </w:tc>
      </w:tr>
      <w:tr>
        <w:trPr>
          <w:jc w:val="left"/>
        </w:trPr>
        <w:tc>
          <w:tcPr>
            <w:tcW w:type="dxa" w:w="3227"/>
            <w:tcBorders/>
          </w:tcPr>
          <w:p>
            <w:pPr>
              <w:pStyle w:val="FormText"/>
              <w:spacing w:line="240" w:lineRule="exact"/>
              <w:rPr>
                <w:rFonts w:ascii="Georgia" w:hAnsi="Georgia" w:eastAsia="Georgia" w:cs="Georgia"/>
                <w:sz w:val="21"/>
                <w:szCs w:val="21"/>
              </w:rPr>
            </w:pPr>
            <w:r>
              <w:rPr>
                <w:rFonts w:ascii="Georgia" w:hAnsi="Georgia" w:eastAsia="Georgia" w:cs="Georgia"/>
                <w:sz w:val="21"/>
                <w:szCs w:val="21"/>
              </w:rPr>
              <w:t xml:space="preserve">Email</w:t>
            </w:r>
          </w:p>
          <w:p>
            <w:pPr>
              <w:pStyle w:val="FormText"/>
              <w:spacing w:line="240" w:lineRule="exact"/>
              <w:rPr>
                <w:rFonts w:ascii="Georgia" w:hAnsi="Georgia" w:eastAsia="Georgia" w:cs="Georgia"/>
                <w:sz w:val="21"/>
                <w:szCs w:val="21"/>
              </w:rPr>
            </w:pPr>
          </w:p>
        </w:tc>
        <w:tc>
          <w:tcPr>
            <w:tcW w:type="dxa" w:w="7761"/>
            <w:tcBorders/>
            <w:vAlign w:val="center"/>
          </w:tcPr>
          <w:p>
            <w:pPr>
              <w:pStyle w:val="FormText"/>
              <w:spacing w:line="240" w:lineRule="exact"/>
              <w:ind w:left="176"/>
              <w:rPr>
                <w:rFonts w:ascii="Georgia" w:hAnsi="Georgia" w:eastAsia="Georgia" w:cs="Georgia"/>
              </w:rPr>
            </w:pPr>
          </w:p>
        </w:tc>
      </w:tr>
      <w:tr>
        <w:trPr>
          <w:jc w:val="left"/>
        </w:trPr>
        <w:tc>
          <w:tcPr>
            <w:tcW w:type="dxa" w:w="3227"/>
            <w:tcBorders/>
          </w:tcPr>
          <w:p>
            <w:pPr>
              <w:pStyle w:val="FormText"/>
              <w:spacing w:line="240" w:lineRule="exact"/>
              <w:rPr>
                <w:rFonts w:ascii="Georgia" w:hAnsi="Georgia" w:eastAsia="Georgia" w:cs="Georgia"/>
                <w:sz w:val="21"/>
                <w:szCs w:val="21"/>
              </w:rPr>
            </w:pPr>
            <w:r>
              <w:rPr>
                <w:rFonts w:ascii="Georgia" w:hAnsi="Georgia" w:eastAsia="Georgia" w:cs="Georgia"/>
                <w:sz w:val="21"/>
                <w:szCs w:val="21"/>
              </w:rPr>
              <w:t xml:space="preserve">UCAS </w:t>
            </w:r>
            <w:r>
              <w:rPr>
                <w:rFonts w:ascii="Georgia" w:hAnsi="Georgia" w:eastAsia="Georgia" w:cs="Georgia"/>
                <w:sz w:val="21"/>
                <w:szCs w:val="21"/>
              </w:rPr>
              <w:t xml:space="preserve">Personal ID (the 10-digit number you </w:t>
            </w:r>
            <w:r>
              <w:rPr>
                <w:rFonts w:ascii="Georgia" w:hAnsi="Georgia" w:eastAsia="Georgia" w:cs="Georgia"/>
                <w:sz w:val="21"/>
                <w:szCs w:val="21"/>
              </w:rPr>
              <w:t xml:space="preserve">receive</w:t>
            </w:r>
            <w:r>
              <w:rPr>
                <w:rFonts w:ascii="Georgia" w:hAnsi="Georgia" w:eastAsia="Georgia" w:cs="Georgia"/>
                <w:sz w:val="21"/>
                <w:szCs w:val="21"/>
              </w:rPr>
              <w:t xml:space="preserve"> when you register with UCAS to Apply)</w:t>
            </w:r>
          </w:p>
        </w:tc>
        <w:tc>
          <w:tcPr>
            <w:tcW w:type="dxa" w:w="7761"/>
            <w:tcBorders/>
            <w:vAlign w:val="center"/>
          </w:tcPr>
          <w:p>
            <w:pPr>
              <w:pStyle w:val="FormText"/>
              <w:spacing w:line="240" w:lineRule="exact"/>
              <w:ind w:left="176"/>
              <w:rPr>
                <w:rFonts w:ascii="Georgia" w:hAnsi="Georgia" w:eastAsia="Georgia" w:cs="Georgia"/>
              </w:rPr>
            </w:pPr>
          </w:p>
        </w:tc>
      </w:tr>
      <w:tr>
        <w:trPr>
          <w:jc w:val="left"/>
        </w:trPr>
        <w:tc>
          <w:tcPr>
            <w:tcW w:type="dxa" w:w="3227"/>
            <w:tcBorders/>
          </w:tcPr>
          <w:p>
            <w:pPr>
              <w:pStyle w:val="FormText"/>
              <w:spacing w:line="240" w:lineRule="exact"/>
              <w:rPr>
                <w:rFonts w:ascii="Georgia" w:hAnsi="Georgia" w:eastAsia="Georgia" w:cs="Georgia"/>
                <w:sz w:val="21"/>
                <w:szCs w:val="21"/>
              </w:rPr>
            </w:pPr>
            <w:r>
              <w:rPr>
                <w:rFonts w:ascii="Georgia" w:hAnsi="Georgia" w:eastAsia="Georgia" w:cs="Georgia"/>
                <w:sz w:val="21"/>
                <w:szCs w:val="21"/>
              </w:rPr>
              <w:t xml:space="preserve">Have you already received an offer of a place </w:t>
            </w:r>
            <w:r>
              <w:rPr>
                <w:rFonts w:ascii="Georgia" w:hAnsi="Georgia" w:eastAsia="Georgia" w:cs="Georgia"/>
                <w:sz w:val="21"/>
                <w:szCs w:val="21"/>
              </w:rPr>
              <w:t xml:space="preserve">on a</w:t>
            </w:r>
            <w:r>
              <w:rPr>
                <w:rFonts w:ascii="Georgia" w:hAnsi="Georgia" w:eastAsia="Georgia" w:cs="Georgia"/>
                <w:sz w:val="21"/>
                <w:szCs w:val="21"/>
              </w:rPr>
              <w:t xml:space="preserve">n undergraduate L</w:t>
            </w:r>
            <w:r>
              <w:rPr>
                <w:rFonts w:ascii="Georgia" w:hAnsi="Georgia" w:eastAsia="Georgia" w:cs="Georgia"/>
                <w:sz w:val="21"/>
                <w:szCs w:val="21"/>
              </w:rPr>
              <w:t xml:space="preserve">aw programme at </w:t>
            </w:r>
            <w:r>
              <w:rPr>
                <w:rFonts w:ascii="Georgia" w:hAnsi="Georgia" w:eastAsia="Georgia" w:cs="Georgia"/>
                <w:sz w:val="21"/>
                <w:szCs w:val="21"/>
              </w:rPr>
              <w:t xml:space="preserve">King’s</w:t>
            </w:r>
            <w:r>
              <w:rPr>
                <w:rFonts w:ascii="Georgia" w:hAnsi="Georgia" w:eastAsia="Georgia" w:cs="Georgia"/>
                <w:sz w:val="21"/>
                <w:szCs w:val="21"/>
              </w:rPr>
              <w:t xml:space="preserve"> for 2016 entry or deferred entry in 2017</w:t>
            </w:r>
            <w:r>
              <w:rPr>
                <w:rFonts w:ascii="Georgia" w:hAnsi="Georgia" w:eastAsia="Georgia" w:cs="Georgia"/>
                <w:sz w:val="21"/>
                <w:szCs w:val="21"/>
              </w:rPr>
              <w:t xml:space="preserve">? </w:t>
            </w:r>
            <w:r>
              <w:rPr>
                <w:rFonts w:ascii="Georgia" w:hAnsi="Georgia" w:eastAsia="Georgia" w:cs="Georgia"/>
                <w:sz w:val="21"/>
                <w:szCs w:val="21"/>
              </w:rPr>
              <w:t xml:space="preserve">Please tick the appropriate box.</w:t>
            </w:r>
          </w:p>
        </w:tc>
        <w:tc>
          <w:tcPr>
            <w:tcW w:type="dxa" w:w="7761"/>
            <w:tcBorders/>
            <w:vAlign w:val="center"/>
          </w:tcPr>
          <w:p>
            <w:pPr>
              <w:pStyle w:val="FormText"/>
              <w:spacing w:line="240" w:lineRule="exact"/>
              <w:ind w:left="176"/>
              <w:rPr>
                <w:rFonts w:ascii="Georgia" w:hAnsi="Georgia" w:eastAsia="Georgia" w:cs="Georgia"/>
              </w:rPr>
            </w:pPr>
            <w:sdt>
              <w:sdtPr>
                <w14:checkbox>
                  <w14:checked w14:val="0"/>
                  <w14:checkedState w14:val="2612" w14:font="MS Gothic"/>
                  <w14:uncheckedState w14:val="2610" w14:font="MS Gothic"/>
                </w14:checkbox>
                <w:id w:val="339591543"/>
                <w:rPr>
                  <w:rFonts w:ascii="Georgia" w:hAnsi="Georgia" w:eastAsia="Georgia" w:cs="Georgia"/>
                </w:rPr>
              </w:sdtPr>
              <w:sdtEndPr>
                <w:rPr/>
              </w:sdtEndPr>
              <w:sdtContent>
                <w:r>
                  <w:rPr>
                    <w:rFonts w:ascii="MS Gothic" w:hAnsi="MS Gothic" w:eastAsia="MS Gothic" w:cs="MS Gothic" w:hint="eastAsia"/>
                  </w:rPr>
                  <w:t xml:space="preserve">☐</w:t>
                </w:r>
              </w:sdtContent>
            </w:sdt>
            <w:r>
              <w:rPr>
                <w:rFonts w:ascii="Georgia" w:hAnsi="Georgia" w:eastAsia="Georgia" w:cs="Georgia"/>
              </w:rPr>
              <w:t xml:space="preserve">  </w:t>
            </w:r>
            <w:r>
              <w:rPr>
                <w:rFonts w:ascii="Georgia" w:hAnsi="Georgia" w:eastAsia="Georgia" w:cs="Georgia"/>
              </w:rPr>
              <w:t xml:space="preserve">Yes, I have received  an offer </w:t>
            </w:r>
            <w:r>
              <w:rPr>
                <w:rFonts w:ascii="Georgia" w:hAnsi="Georgia" w:eastAsia="Georgia" w:cs="Georgia"/>
              </w:rPr>
              <w:t xml:space="preserve">for </w:t>
            </w:r>
            <w:r>
              <w:rPr>
                <w:rFonts w:ascii="Georgia" w:hAnsi="Georgia" w:eastAsia="Georgia" w:cs="Georgia"/>
              </w:rPr>
              <w:t xml:space="preserve">2016</w:t>
            </w:r>
            <w:r>
              <w:rPr>
                <w:rFonts w:ascii="Georgia" w:hAnsi="Georgia" w:eastAsia="Georgia" w:cs="Georgia"/>
              </w:rPr>
              <w:t xml:space="preserve"> entry</w:t>
            </w:r>
          </w:p>
          <w:p>
            <w:pPr>
              <w:pStyle w:val="FormText"/>
              <w:spacing w:line="240" w:lineRule="exact"/>
              <w:ind w:left="176"/>
              <w:rPr>
                <w:rFonts w:ascii="Georgia" w:hAnsi="Georgia" w:eastAsia="Georgia" w:cs="Georgia"/>
              </w:rPr>
            </w:pPr>
            <w:sdt>
              <w:sdtPr>
                <w14:checkbox>
                  <w14:checked w14:val="0"/>
                  <w14:checkedState w14:val="2612" w14:font="MS Gothic"/>
                  <w14:uncheckedState w14:val="2610" w14:font="MS Gothic"/>
                </w14:checkbox>
                <w:id w:val="1228736643"/>
                <w:rPr>
                  <w:rFonts w:ascii="Georgia" w:hAnsi="Georgia" w:eastAsia="Georgia" w:cs="Georgia"/>
                </w:rPr>
              </w:sdtPr>
              <w:sdtEndPr>
                <w:rPr/>
              </w:sdtEndPr>
              <w:sdtContent>
                <w:r>
                  <w:rPr>
                    <w:rFonts w:ascii="MS Gothic" w:hAnsi="MS Gothic" w:eastAsia="MS Gothic" w:cs="MS Gothic" w:hint="eastAsia"/>
                  </w:rPr>
                  <w:t xml:space="preserve">☐</w:t>
                </w:r>
              </w:sdtContent>
            </w:sdt>
            <w:r>
              <w:rPr>
                <w:rFonts w:ascii="Georgia" w:hAnsi="Georgia" w:eastAsia="Georgia" w:cs="Georgia"/>
              </w:rPr>
              <w:t xml:space="preserve">  </w:t>
            </w:r>
            <w:r>
              <w:rPr>
                <w:rFonts w:ascii="Georgia" w:hAnsi="Georgia" w:eastAsia="Georgia" w:cs="Georgia"/>
              </w:rPr>
              <w:t xml:space="preserve">Yes, I have received an offer for d</w:t>
            </w:r>
            <w:r>
              <w:rPr>
                <w:rFonts w:ascii="Georgia" w:hAnsi="Georgia" w:eastAsia="Georgia" w:cs="Georgia"/>
              </w:rPr>
              <w:t xml:space="preserve">eferred entry in 2017</w:t>
            </w:r>
            <w:bookmarkStart w:id="2" w:name="_GoBack"/>
            <w:bookmarkEnd w:id="2"/>
          </w:p>
          <w:p>
            <w:pPr>
              <w:pStyle w:val="FormText"/>
              <w:spacing w:line="240" w:lineRule="exact"/>
              <w:ind w:left="176"/>
              <w:rPr>
                <w:rFonts w:ascii="Georgia" w:hAnsi="Georgia" w:eastAsia="Georgia" w:cs="Georgia"/>
              </w:rPr>
            </w:pPr>
            <w:sdt>
              <w:sdtPr>
                <w14:checkbox>
                  <w14:checked w14:val="0"/>
                  <w14:checkedState w14:val="2612" w14:font="MS Gothic"/>
                  <w14:uncheckedState w14:val="2610" w14:font="MS Gothic"/>
                </w14:checkbox>
                <w:id w:val="-541434698"/>
                <w:rPr>
                  <w:rFonts w:ascii="Georgia" w:hAnsi="Georgia" w:eastAsia="Georgia" w:cs="Georgia"/>
                </w:rPr>
              </w:sdtPr>
              <w:sdtEndPr>
                <w:rPr/>
              </w:sdtEndPr>
              <w:sdtContent>
                <w:r>
                  <w:rPr>
                    <w:rFonts w:ascii="MS Gothic" w:hAnsi="MS Gothic" w:eastAsia="MS Gothic" w:cs="MS Gothic" w:hint="eastAsia"/>
                  </w:rPr>
                  <w:t xml:space="preserve">☐</w:t>
                </w:r>
              </w:sdtContent>
            </w:sdt>
            <w:r>
              <w:rPr>
                <w:rFonts w:ascii="Georgia" w:hAnsi="Georgia" w:eastAsia="Georgia" w:cs="Georgia"/>
              </w:rPr>
              <w:t xml:space="preserve">  </w:t>
            </w:r>
            <w:r>
              <w:rPr>
                <w:rFonts w:ascii="Georgia" w:hAnsi="Georgia" w:eastAsia="Georgia" w:cs="Georgia"/>
              </w:rPr>
              <w:t xml:space="preserve">No, </w:t>
            </w:r>
            <w:r>
              <w:rPr>
                <w:rFonts w:ascii="Georgia" w:hAnsi="Georgia" w:eastAsia="Georgia" w:cs="Georgia"/>
              </w:rPr>
              <w:t xml:space="preserve">I have not yet been made an offer by King’s</w:t>
            </w:r>
          </w:p>
          <w:p>
            <w:pPr>
              <w:pStyle w:val="FormText"/>
              <w:spacing w:line="240" w:lineRule="exact"/>
              <w:ind w:left="176"/>
              <w:rPr>
                <w:rFonts w:ascii="Georgia" w:hAnsi="Georgia" w:eastAsia="Georgia" w:cs="Georgia"/>
              </w:rPr>
            </w:pPr>
          </w:p>
          <w:p>
            <w:pPr>
              <w:pStyle w:val="FormText"/>
              <w:spacing w:line="240" w:lineRule="exact"/>
              <w:ind w:left="176"/>
              <w:rPr>
                <w:rFonts w:ascii="Georgia" w:hAnsi="Georgia" w:eastAsia="Georgia" w:cs="Georgia"/>
                <w:b/>
              </w:rPr>
            </w:pPr>
            <w:r>
              <w:rPr>
                <w:rFonts w:ascii="Georgia" w:hAnsi="Georgia" w:eastAsia="Georgia" w:cs="Georgia"/>
                <w:b/>
              </w:rPr>
              <w:t xml:space="preserve">Please note that if you have already applied to King’s through UCAS and been rejected, we are unable to consider a scholarship application from you.</w:t>
            </w:r>
          </w:p>
        </w:tc>
      </w:tr>
    </w:tbl>
    <w:p>
      <w:pPr>
        <w:spacing/>
        <w:rPr>
          <w:rFonts w:ascii="Kings Caslon Display" w:hAnsi="Kings Caslon Display" w:eastAsia="Kings Caslon Display" w:cs="Kings Caslon Display"/>
        </w:rPr>
      </w:pPr>
    </w:p>
    <w:p>
      <w:pPr>
        <w:spacing/>
        <w:rPr>
          <w:rFonts w:ascii="Kings Caslon Display" w:hAnsi="Kings Caslon Display" w:eastAsia="Kings Caslon Display" w:cs="Kings Caslon Display"/>
        </w:rPr>
      </w:pPr>
    </w:p>
    <w:tbl>
      <w:tblPr>
        <w:tblW w:w="0" w:type="auto"/>
        <w:jc w:val="lef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Caption w:val=""/>
        <w:tblDescription w:val=""/>
      </w:tblPr>
      <w:tblGrid>
        <w:gridCol w:w="10988"/>
      </w:tblGrid>
      <w:tr>
        <w:trPr>
          <w:jc w:val="left"/>
        </w:trPr>
        <w:tc>
          <w:tcPr>
            <w:tcW w:type="dxa" w:w="10988"/>
            <w:tcBorders>
              <w:top w:val="nil"/>
              <w:left w:val="nil"/>
              <w:bottom w:val="single" w:color="auto" w:sz="4" w:space="0"/>
              <w:right w:val="nil"/>
            </w:tcBorders>
          </w:tcPr>
          <w:p>
            <w:pPr>
              <w:pStyle w:val="FieldTitle"/>
              <w:spacing w:line="280" w:lineRule="atLeast"/>
              <w:jc w:val="both"/>
              <w:rPr/>
            </w:pPr>
            <w:r>
              <w:rPr/>
              <w:br w:type="page"/>
            </w:r>
            <w:r>
              <w:rPr/>
              <w:t xml:space="preserve">Essay </w:t>
            </w:r>
          </w:p>
          <w:p>
            <w:pPr>
              <w:pStyle w:val="NoSpacing"/>
              <w:spacing/>
              <w:ind w:left="426"/>
              <w:jc w:val="both"/>
              <w:rPr>
                <w:rFonts w:ascii="Georgia" w:hAnsi="Georgia" w:eastAsia="Times New Roman" w:cs="Georgia"/>
                <w:sz w:val="21"/>
                <w:szCs w:val="21"/>
                <w:lang w:eastAsia="en-GB"/>
              </w:rPr>
            </w:pPr>
          </w:p>
          <w:p>
            <w:pPr>
              <w:pStyle w:val="NoSpacing"/>
              <w:spacing/>
              <w:ind w:left="426"/>
              <w:jc w:val="both"/>
              <w:rPr>
                <w:rFonts w:ascii="Georgia" w:hAnsi="Georgia" w:eastAsia="Times New Roman" w:cs="Georgia"/>
                <w:sz w:val="21"/>
                <w:szCs w:val="21"/>
                <w:lang w:eastAsia="en-GB"/>
              </w:rPr>
            </w:pPr>
            <w:r>
              <w:rPr>
                <w:rFonts w:ascii="Georgia" w:hAnsi="Georgia" w:eastAsia="Times New Roman" w:cs="Georgia"/>
                <w:sz w:val="21"/>
                <w:szCs w:val="21"/>
                <w:lang w:eastAsia="en-GB"/>
              </w:rPr>
              <w:t xml:space="preserve">The Dickson Poon Scholarship programme aims to identify the global leaders of tomorrow. As well as high intellectual standards, we also wish to consider your personal character. Please therefore answer the question below. Your answer must not exceed 500 words.</w:t>
            </w:r>
          </w:p>
          <w:p>
            <w:pPr>
              <w:pStyle w:val="NoSpacing"/>
              <w:spacing/>
              <w:ind w:left="426"/>
              <w:jc w:val="both"/>
              <w:rPr>
                <w:rFonts w:ascii="Kings Caslon Display" w:hAnsi="Kings Caslon Display" w:eastAsia="Times New Roman" w:cs="Kings Caslon Display"/>
                <w:sz w:val="20"/>
                <w:lang w:eastAsia="en-GB"/>
              </w:rPr>
            </w:pPr>
          </w:p>
        </w:tc>
      </w:tr>
      <w:tr>
        <w:trPr>
          <w:jc w:val="left"/>
        </w:trPr>
        <w:tc>
          <w:tcPr>
            <w:tcW w:type="dxa" w:w="10988"/>
            <w:tcBorders>
              <w:top w:val="single" w:color="auto" w:sz="4" w:space="0"/>
              <w:bottom w:val="single" w:color="auto" w:sz="4" w:space="0"/>
            </w:tcBorders>
          </w:tcPr>
          <w:p>
            <w:pPr>
              <w:pStyle w:val="NoSpacing"/>
              <w:spacing/>
              <w:ind w:left="426"/>
              <w:jc w:val="both"/>
              <w:rPr>
                <w:rFonts w:ascii="Georgia" w:hAnsi="Georgia" w:eastAsia="Times New Roman" w:cs="Georgia"/>
                <w:sz w:val="21"/>
                <w:szCs w:val="21"/>
                <w:lang w:eastAsia="en-GB"/>
              </w:rPr>
            </w:pPr>
          </w:p>
          <w:p>
            <w:pPr>
              <w:spacing/>
              <w:jc w:val="both"/>
              <w:rPr>
                <w:b/>
              </w:rPr>
            </w:pPr>
            <w:r>
              <w:rPr>
                <w:b/>
              </w:rPr>
              <w:t xml:space="preserve">Please tell us about the single achievement of which you are most proud. Why does it make you so proud? Then tell us about a time when you failed in something that was important to you. Tell us what you learned from this experience. </w:t>
            </w:r>
          </w:p>
          <w:p>
            <w:pPr>
              <w:spacing/>
              <w:jc w:val="both"/>
              <w:rPr>
                <w:b/>
              </w:rPr>
            </w:pPr>
          </w:p>
        </w:tc>
      </w:tr>
      <w:tr>
        <w:trPr>
          <w:jc w:val="left"/>
        </w:trPr>
        <w:tc>
          <w:tcPr>
            <w:tcW w:type="dxa" w:w="10988"/>
            <w:tcBorders>
              <w:top w:val="single" w:color="auto" w:sz="4" w:space="0"/>
            </w:tcBorders>
          </w:tcPr>
          <w:p>
            <w:pPr>
              <w:pStyle w:val="FormText"/>
              <w:spacing w:line="240" w:lineRule="exact"/>
              <w:jc w:val="both"/>
              <w:rPr>
                <w:rFonts w:ascii="Kings Caslon Display" w:hAnsi="Kings Caslon Display" w:eastAsia="Kings Caslon Display" w:cs="Kings Caslon Display"/>
                <w:b/>
                <w:sz w:val="22"/>
              </w:rPr>
            </w:pPr>
          </w:p>
          <w:p>
            <w:pPr>
              <w:pStyle w:val="FormText"/>
              <w:spacing w:line="240" w:lineRule="exact"/>
              <w:jc w:val="both"/>
              <w:rPr>
                <w:rFonts w:ascii="Kings Caslon Display" w:hAnsi="Kings Caslon Display" w:eastAsia="Kings Caslon Display" w:cs="Kings Caslon Display"/>
                <w:sz w:val="22"/>
              </w:rPr>
            </w:pPr>
            <w:r>
              <w:rPr>
                <w:rFonts w:ascii="Kings Caslon Display" w:hAnsi="Kings Caslon Display" w:eastAsia="Kings Caslon Display" w:cs="Kings Caslon Display"/>
                <w:sz w:val="22"/>
              </w:rPr>
              <w:t xml:space="preserve"> </w:t>
            </w:r>
          </w:p>
          <w:p>
            <w:pPr>
              <w:pStyle w:val="FormText"/>
              <w:spacing w:line="240" w:lineRule="exact"/>
              <w:jc w:val="both"/>
              <w:rPr>
                <w:rFonts w:ascii="Kings Caslon Display" w:hAnsi="Kings Caslon Display" w:eastAsia="Kings Caslon Display" w:cs="Kings Caslon Display"/>
                <w:b/>
                <w:sz w:val="22"/>
              </w:rPr>
            </w:pPr>
          </w:p>
        </w:tc>
      </w:tr>
    </w:tbl>
    <w:p>
      <w:pPr>
        <w:pStyle w:val="NoSpacing"/>
        <w:spacing/>
        <w:jc w:val="both"/>
        <w:rPr>
          <w:rFonts w:ascii="Kings Caslon Display" w:hAnsi="Kings Caslon Display" w:eastAsia="Times New Roman" w:cs="Kings Caslon Display"/>
          <w:b/>
          <w:sz w:val="21"/>
          <w:szCs w:val="21"/>
          <w:lang w:eastAsia="en-GB"/>
        </w:rPr>
      </w:pPr>
    </w:p>
    <w:p>
      <w:pPr>
        <w:pStyle w:val="NoSpacing"/>
        <w:spacing/>
        <w:jc w:val="both"/>
        <w:rPr>
          <w:rFonts w:ascii="Georgia" w:hAnsi="Georgia" w:eastAsia="Times New Roman" w:cs="Georgia"/>
          <w:sz w:val="20"/>
          <w:szCs w:val="20"/>
          <w:lang w:eastAsia="en-GB"/>
        </w:rPr>
      </w:pPr>
      <w:r>
        <w:rPr>
          <w:rFonts w:ascii="Kings Caslon Display" w:hAnsi="Kings Caslon Display" w:eastAsia="Times New Roman" w:cs="Kings Caslon Display"/>
          <w:b/>
          <w:sz w:val="21"/>
          <w:szCs w:val="21"/>
          <w:lang w:eastAsia="en-GB"/>
        </w:rPr>
        <w:br/>
      </w:r>
      <w:r>
        <w:rPr>
          <w:rFonts w:ascii="Georgia" w:hAnsi="Georgia" w:eastAsia="Times New Roman" w:cs="Georgia"/>
          <w:b/>
          <w:sz w:val="21"/>
          <w:szCs w:val="21"/>
          <w:lang w:eastAsia="en-GB"/>
        </w:rPr>
        <w:t xml:space="preserve">Declaration</w:t>
      </w:r>
      <w:r>
        <w:rPr>
          <w:rFonts w:ascii="Georgia" w:hAnsi="Georgia" w:eastAsia="Times New Roman" w:cs="Georgia"/>
          <w:b/>
          <w:sz w:val="21"/>
          <w:szCs w:val="21"/>
          <w:lang w:eastAsia="en-GB"/>
        </w:rPr>
        <w:t xml:space="preserve">: </w:t>
      </w:r>
      <w:r>
        <w:rPr>
          <w:rFonts w:ascii="Georgia" w:hAnsi="Georgia" w:eastAsia="Times New Roman" w:cs="Georgia"/>
          <w:sz w:val="20"/>
          <w:szCs w:val="20"/>
          <w:lang w:eastAsia="en-GB"/>
        </w:rPr>
        <w:t xml:space="preserve">By submitting this form</w:t>
      </w:r>
      <w:r>
        <w:rPr>
          <w:rFonts w:ascii="Georgia" w:hAnsi="Georgia" w:eastAsia="Times New Roman" w:cs="Georgia"/>
          <w:sz w:val="20"/>
          <w:szCs w:val="20"/>
          <w:lang w:eastAsia="en-GB"/>
        </w:rPr>
        <w:t xml:space="preserve"> </w:t>
      </w:r>
      <w:r>
        <w:rPr>
          <w:rFonts w:ascii="Georgia" w:hAnsi="Georgia" w:eastAsia="Times New Roman" w:cs="Georgia"/>
          <w:sz w:val="20"/>
          <w:szCs w:val="20"/>
          <w:lang w:eastAsia="en-GB"/>
        </w:rPr>
        <w:t xml:space="preserve">I </w:t>
      </w:r>
      <w:r>
        <w:rPr>
          <w:rFonts w:ascii="Georgia" w:hAnsi="Georgia" w:eastAsia="Times New Roman" w:cs="Georgia"/>
          <w:sz w:val="20"/>
          <w:szCs w:val="20"/>
          <w:lang w:eastAsia="en-GB"/>
        </w:rPr>
        <w:t xml:space="preserve">confirm that I have read and </w:t>
      </w:r>
      <w:r>
        <w:rPr>
          <w:rFonts w:ascii="Georgia" w:hAnsi="Georgia" w:eastAsia="Times New Roman" w:cs="Georgia"/>
          <w:sz w:val="20"/>
          <w:szCs w:val="20"/>
          <w:lang w:eastAsia="en-GB"/>
        </w:rPr>
        <w:t xml:space="preserve">accept the terms and conditions of the Dickson Poon </w:t>
      </w:r>
      <w:r>
        <w:rPr>
          <w:rFonts w:ascii="Georgia" w:hAnsi="Georgia" w:eastAsia="Times New Roman" w:cs="Georgia"/>
          <w:sz w:val="20"/>
          <w:szCs w:val="20"/>
          <w:lang w:eastAsia="en-GB"/>
        </w:rPr>
        <w:t xml:space="preserve">Undergraduate Law </w:t>
      </w:r>
      <w:r>
        <w:rPr>
          <w:rFonts w:ascii="Georgia" w:hAnsi="Georgia" w:eastAsia="Times New Roman" w:cs="Georgia"/>
          <w:sz w:val="20"/>
          <w:szCs w:val="20"/>
          <w:lang w:eastAsia="en-GB"/>
        </w:rPr>
        <w:t xml:space="preserve">Scholarship </w:t>
      </w:r>
      <w:r>
        <w:rPr>
          <w:rFonts w:ascii="Georgia" w:hAnsi="Georgia" w:eastAsia="Times New Roman" w:cs="Georgia"/>
          <w:sz w:val="20"/>
          <w:szCs w:val="20"/>
          <w:lang w:eastAsia="en-GB"/>
        </w:rPr>
        <w:t xml:space="preserve">Prog</w:t>
      </w:r>
      <w:r>
        <w:rPr>
          <w:rFonts w:ascii="Georgia" w:hAnsi="Georgia" w:eastAsia="Times New Roman" w:cs="Georgia"/>
          <w:sz w:val="20"/>
          <w:szCs w:val="20"/>
          <w:lang w:eastAsia="en-GB"/>
        </w:rPr>
        <w:t xml:space="preserve">r</w:t>
      </w:r>
      <w:r>
        <w:rPr>
          <w:rFonts w:ascii="Georgia" w:hAnsi="Georgia" w:eastAsia="Times New Roman" w:cs="Georgia"/>
          <w:sz w:val="20"/>
          <w:szCs w:val="20"/>
          <w:lang w:eastAsia="en-GB"/>
        </w:rPr>
        <w:t xml:space="preserve">amme, including the </w:t>
      </w:r>
      <w:r>
        <w:rPr>
          <w:rFonts w:ascii="Georgia" w:hAnsi="Georgia" w:eastAsia="Times New Roman" w:cs="Georgia"/>
          <w:sz w:val="20"/>
          <w:szCs w:val="20"/>
          <w:lang w:eastAsia="en-GB"/>
        </w:rPr>
        <w:t xml:space="preserve">arrangements set out in the </w:t>
      </w:r>
      <w:r>
        <w:rPr>
          <w:rFonts w:ascii="Georgia" w:hAnsi="Georgia" w:eastAsia="Times New Roman" w:cs="Georgia"/>
          <w:sz w:val="20"/>
          <w:szCs w:val="20"/>
          <w:lang w:eastAsia="en-GB"/>
        </w:rPr>
        <w:t xml:space="preserve">Guidance Notes</w:t>
      </w:r>
      <w:r>
        <w:rPr>
          <w:rFonts w:ascii="Georgia" w:hAnsi="Georgia" w:eastAsia="Times New Roman" w:cs="Georgia"/>
          <w:sz w:val="20"/>
          <w:szCs w:val="20"/>
          <w:lang w:eastAsia="en-GB"/>
        </w:rPr>
        <w:t xml:space="preserve">, and that the answers that I have submitted for the essays are my own work.</w:t>
      </w:r>
    </w:p>
    <w:p>
      <w:pPr>
        <w:pStyle w:val="NoSpacing"/>
        <w:spacing/>
        <w:jc w:val="both"/>
        <w:rPr>
          <w:rFonts w:ascii="Georgia" w:hAnsi="Georgia" w:eastAsia="Times New Roman" w:cs="Georgia"/>
          <w:b/>
          <w:sz w:val="21"/>
          <w:szCs w:val="21"/>
          <w:lang w:eastAsia="en-GB"/>
        </w:rPr>
      </w:pPr>
    </w:p>
    <w:p>
      <w:pPr>
        <w:pStyle w:val="NoSpacing"/>
        <w:spacing/>
        <w:jc w:val="both"/>
        <w:rPr>
          <w:rFonts w:ascii="Georgia" w:hAnsi="Georgia" w:eastAsia="Times New Roman" w:cs="Georgia"/>
          <w:b/>
          <w:sz w:val="21"/>
          <w:szCs w:val="21"/>
          <w:lang w:eastAsia="en-GB"/>
        </w:rPr>
      </w:pPr>
      <w:r>
        <w:rPr>
          <w:rFonts w:ascii="Georgia" w:hAnsi="Georgia" w:eastAsia="Times New Roman" w:cs="Georgia"/>
          <w:b/>
          <w:sz w:val="21"/>
          <w:szCs w:val="21"/>
          <w:lang w:eastAsia="en-GB"/>
        </w:rPr>
        <w:t xml:space="preserve">Data Protection</w:t>
      </w:r>
      <w:r>
        <w:rPr>
          <w:rFonts w:ascii="Georgia" w:hAnsi="Georgia" w:eastAsia="Times New Roman" w:cs="Georgia"/>
          <w:b/>
          <w:sz w:val="21"/>
          <w:szCs w:val="21"/>
          <w:lang w:eastAsia="en-GB"/>
        </w:rPr>
        <w:t xml:space="preserve">: </w:t>
      </w:r>
      <w:r>
        <w:rPr>
          <w:rFonts w:ascii="Georgia" w:hAnsi="Georgia" w:eastAsia="Times New Roman" w:cs="Georgia"/>
          <w:sz w:val="20"/>
          <w:szCs w:val="20"/>
          <w:lang w:eastAsia="en-GB"/>
        </w:rPr>
        <w:t xml:space="preserve">By submitting this form, you agree that King’s College London </w:t>
      </w:r>
      <w:r>
        <w:rPr>
          <w:rFonts w:ascii="Georgia" w:hAnsi="Georgia" w:eastAsia="Times New Roman" w:cs="Georgia"/>
          <w:sz w:val="20"/>
          <w:szCs w:val="20"/>
          <w:lang w:eastAsia="en-GB"/>
        </w:rPr>
        <w:t xml:space="preserve">may</w:t>
      </w:r>
      <w:r>
        <w:rPr>
          <w:rFonts w:ascii="Georgia" w:hAnsi="Georgia" w:eastAsia="Times New Roman" w:cs="Georgia"/>
          <w:sz w:val="20"/>
          <w:szCs w:val="20"/>
          <w:lang w:eastAsia="en-GB"/>
        </w:rPr>
        <w:t xml:space="preserve"> process your information and keep a copy of your form for the purposes of administering the Dickson Poon Undergraduate </w:t>
      </w:r>
      <w:r>
        <w:rPr>
          <w:rFonts w:ascii="Georgia" w:hAnsi="Georgia" w:eastAsia="Times New Roman" w:cs="Georgia"/>
          <w:sz w:val="20"/>
          <w:szCs w:val="20"/>
          <w:lang w:eastAsia="en-GB"/>
        </w:rPr>
        <w:t xml:space="preserve">Law Scholarship </w:t>
      </w:r>
      <w:r>
        <w:rPr>
          <w:rFonts w:ascii="Georgia" w:hAnsi="Georgia" w:eastAsia="Times New Roman" w:cs="Georgia"/>
          <w:sz w:val="20"/>
          <w:szCs w:val="20"/>
          <w:lang w:eastAsia="en-GB"/>
        </w:rPr>
        <w:t xml:space="preserve">Programme, to collect statistics and detect and prevent fraud, in accordance with the College’s Data Protection Policy.  The Data Protection Act allows you to ask us for a copy of all the information we have about your application.</w:t>
      </w:r>
    </w:p>
    <w:p>
      <w:pPr>
        <w:pStyle w:val="NoSpacing"/>
        <w:spacing/>
        <w:jc w:val="both"/>
        <w:rPr>
          <w:rFonts w:ascii="Georgia" w:hAnsi="Georgia" w:eastAsia="Times New Roman" w:cs="Georgia"/>
          <w:b/>
          <w:sz w:val="24"/>
          <w:szCs w:val="24"/>
          <w:lang w:eastAsia="en-GB"/>
        </w:rPr>
      </w:pPr>
    </w:p>
    <w:p>
      <w:pPr>
        <w:pStyle w:val="NoSpacing"/>
        <w:spacing/>
        <w:jc w:val="both"/>
        <w:rPr>
          <w:rFonts w:ascii="Georgia" w:hAnsi="Georgia" w:eastAsia="Times New Roman" w:cs="Georgia"/>
          <w:b/>
          <w:sz w:val="21"/>
          <w:szCs w:val="21"/>
          <w:lang w:eastAsia="en-GB"/>
        </w:rPr>
      </w:pPr>
      <w:r>
        <w:rPr>
          <w:rFonts w:ascii="Georgia" w:hAnsi="Georgia" w:eastAsia="Times New Roman" w:cs="Georgia"/>
          <w:b/>
          <w:sz w:val="21"/>
          <w:szCs w:val="21"/>
          <w:lang w:eastAsia="en-GB"/>
        </w:rPr>
        <w:t xml:space="preserve">Terms and Conditions</w:t>
      </w: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The</w:t>
      </w:r>
      <w:r>
        <w:rPr>
          <w:rFonts w:ascii="Georgia" w:hAnsi="Georgia" w:eastAsia="Georgia" w:cs="Georgia"/>
          <w:sz w:val="20"/>
          <w:szCs w:val="20"/>
        </w:rPr>
        <w:t xml:space="preserve"> Dickson Poon Scholarship</w:t>
      </w:r>
      <w:r>
        <w:rPr>
          <w:rFonts w:ascii="Georgia" w:hAnsi="Georgia" w:eastAsia="Georgia" w:cs="Georgia"/>
          <w:sz w:val="20"/>
          <w:szCs w:val="20"/>
        </w:rPr>
        <w:t xml:space="preserve"> programme is open to all applicants who apply via UCAS for a place on an undergraduate Law programme at King’s comm</w:t>
      </w:r>
      <w:r>
        <w:rPr>
          <w:rFonts w:ascii="Georgia" w:hAnsi="Georgia" w:eastAsia="Georgia" w:cs="Georgia"/>
          <w:sz w:val="20"/>
          <w:szCs w:val="20"/>
        </w:rPr>
        <w:t xml:space="preserve">encing in September 2016 (2016</w:t>
      </w:r>
      <w:r>
        <w:rPr>
          <w:rFonts w:ascii="Georgia" w:hAnsi="Georgia" w:eastAsia="Georgia" w:cs="Georgia"/>
          <w:sz w:val="20"/>
          <w:szCs w:val="20"/>
        </w:rPr>
        <w:t xml:space="preserve"> entry). The programme is also open to applicants who apply via UCAS for deferred entry to an undergraduate Law programme at Kin</w:t>
      </w:r>
      <w:r>
        <w:rPr>
          <w:rFonts w:ascii="Georgia" w:hAnsi="Georgia" w:eastAsia="Georgia" w:cs="Georgia"/>
          <w:sz w:val="20"/>
          <w:szCs w:val="20"/>
        </w:rPr>
        <w:t xml:space="preserve">g’s commencing in September 2017 (deferred entry in 2017</w:t>
      </w:r>
      <w:r>
        <w:rPr>
          <w:rFonts w:ascii="Georgia" w:hAnsi="Georgia" w:eastAsia="Georgia" w:cs="Georgia"/>
          <w:sz w:val="20"/>
          <w:szCs w:val="20"/>
        </w:rPr>
        <w:t xml:space="preserve">). </w:t>
      </w:r>
    </w:p>
    <w:p>
      <w:pPr>
        <w:pStyle w:val="NoSpacing"/>
        <w:spacing/>
        <w:jc w:val="both"/>
        <w:rPr>
          <w:rFonts w:ascii="Georgia" w:hAnsi="Georgia" w:eastAsia="Georgia" w:cs="Georgia"/>
          <w:sz w:val="20"/>
          <w:szCs w:val="20"/>
        </w:rPr>
      </w:pP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The award of a scholarship under the </w:t>
      </w:r>
      <w:r>
        <w:rPr>
          <w:rFonts w:ascii="Georgia" w:hAnsi="Georgia" w:eastAsia="Georgia" w:cs="Georgia"/>
          <w:i/>
          <w:sz w:val="20"/>
          <w:szCs w:val="20"/>
        </w:rPr>
        <w:t xml:space="preserve">Proven Excellence</w:t>
      </w:r>
      <w:r>
        <w:rPr>
          <w:rFonts w:ascii="Georgia" w:hAnsi="Georgia" w:eastAsia="Georgia" w:cs="Georgia"/>
          <w:sz w:val="20"/>
          <w:szCs w:val="20"/>
        </w:rPr>
        <w:t xml:space="preserve"> route will be subject to the following conditions: (i) you must hold an offer of a place at King’s to study undergraduate Law; (ii) you must select King’s as your firm UCAS acceptance by the re</w:t>
      </w:r>
      <w:r>
        <w:rPr>
          <w:rFonts w:ascii="Georgia" w:hAnsi="Georgia" w:eastAsia="Georgia" w:cs="Georgia"/>
          <w:sz w:val="20"/>
          <w:szCs w:val="20"/>
        </w:rPr>
        <w:t xml:space="preserve">ply date stated by UCAS; (iii) you must achieve the minimum grades required by the scholarship offer, which will be higher than the offer for the place alone (iv) Finally, you must satisfy in full any further conditions attached to your offer of a place at King’s by their stated deadline. </w:t>
      </w:r>
      <w:r>
        <w:rPr>
          <w:rFonts w:ascii="Georgia" w:hAnsi="Georgia" w:eastAsia="Georgia" w:cs="Georgia"/>
          <w:sz w:val="20"/>
          <w:szCs w:val="20"/>
        </w:rPr>
        <w:t xml:space="preserve">For the scholarship offer, the required grades will be A*A*A (not including General Studies or Critical Thinking) for those taking A levels, or at least 35 with 776 at Higher Level for those on the International Baccalaureate. Applicants taking alternative or overseas qualifications will be given an equivalent specific offer. Whatever the offer, you will be required to achieve at least these grades exactly, and we may withdraw the award of the scholarship should you fail to achieve these grades. In the event that an applicant achieves the grades for their conditional offer of a place to study Law but does not achieve the higher conditional grades for the scholarship, they will still be admitted for the place alo</w:t>
      </w:r>
      <w:r>
        <w:rPr>
          <w:rFonts w:ascii="Georgia" w:hAnsi="Georgia" w:eastAsia="Georgia" w:cs="Georgia"/>
          <w:sz w:val="20"/>
          <w:szCs w:val="20"/>
        </w:rPr>
        <w:t xml:space="preserve">ne, and awarded</w:t>
      </w:r>
      <w:r>
        <w:rPr>
          <w:rFonts w:ascii="Georgia" w:hAnsi="Georgia" w:eastAsia="Georgia" w:cs="Georgia"/>
          <w:sz w:val="20"/>
          <w:szCs w:val="20"/>
        </w:rPr>
        <w:t xml:space="preserve"> an Entrance Award of £500 (see 1</w:t>
      </w:r>
      <w:r>
        <w:rPr>
          <w:rFonts w:ascii="Georgia" w:hAnsi="Georgia" w:eastAsia="Georgia" w:cs="Georgia"/>
          <w:sz w:val="20"/>
          <w:szCs w:val="20"/>
        </w:rPr>
        <w:t xml:space="preserve">1</w:t>
      </w:r>
      <w:r>
        <w:rPr>
          <w:rFonts w:ascii="Georgia" w:hAnsi="Georgia" w:eastAsia="Georgia" w:cs="Georgia"/>
          <w:sz w:val="20"/>
          <w:szCs w:val="20"/>
        </w:rPr>
        <w:t xml:space="preserve"> below). </w:t>
      </w:r>
      <w:r>
        <w:rPr>
          <w:rFonts w:ascii="Georgia" w:hAnsi="Georgia" w:eastAsia="Georgia" w:cs="Georgia"/>
          <w:sz w:val="20"/>
          <w:szCs w:val="20"/>
        </w:rPr>
        <w:tab/>
        <w:t xml:space="preserve"/>
      </w:r>
      <w:r>
        <w:rPr>
          <w:rFonts w:ascii="Georgia" w:hAnsi="Georgia" w:eastAsia="Georgia" w:cs="Georgia"/>
          <w:sz w:val="20"/>
          <w:szCs w:val="20"/>
        </w:rPr>
        <w:br/>
      </w: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The scholarships are intended to benefit students enrolled on an undergraduate Law programme at The Dickson Poon School of Law, King’s College London. You will forfeit your scholarship if you transfer to another university or other institution, transfer to any other Ki</w:t>
      </w:r>
      <w:r>
        <w:rPr>
          <w:rFonts w:ascii="Georgia" w:hAnsi="Georgia" w:eastAsia="Georgia" w:cs="Georgia"/>
          <w:sz w:val="20"/>
          <w:szCs w:val="20"/>
        </w:rPr>
        <w:t xml:space="preserve">ng's programme, </w:t>
      </w:r>
      <w:r>
        <w:rPr>
          <w:rFonts w:ascii="Georgia" w:hAnsi="Georgia" w:eastAsia="Georgia" w:cs="Georgia"/>
          <w:sz w:val="20"/>
          <w:szCs w:val="20"/>
        </w:rPr>
        <w:t xml:space="preserve">(subject to 4</w:t>
      </w:r>
      <w:r>
        <w:rPr>
          <w:rFonts w:ascii="Georgia" w:hAnsi="Georgia" w:eastAsia="Georgia" w:cs="Georgia"/>
          <w:sz w:val="20"/>
          <w:szCs w:val="20"/>
        </w:rPr>
        <w:t xml:space="preserve"> </w:t>
      </w:r>
      <w:r>
        <w:rPr>
          <w:rFonts w:ascii="Georgia" w:hAnsi="Georgia" w:eastAsia="Georgia" w:cs="Georgia"/>
          <w:sz w:val="20"/>
          <w:szCs w:val="20"/>
        </w:rPr>
        <w:t xml:space="preserve">and 5 </w:t>
      </w:r>
      <w:r>
        <w:rPr>
          <w:rFonts w:ascii="Georgia" w:hAnsi="Georgia" w:eastAsia="Georgia" w:cs="Georgia"/>
          <w:sz w:val="20"/>
          <w:szCs w:val="20"/>
        </w:rPr>
        <w:t xml:space="preserve">below) withdraw as or otherwise cease to be a fulltime undergraduate Law student at the School, and we will be entitled to withhold all payments. If the School makes a payment under the scholarship to you at any time following your transfer or withdrawal under any of these circumstances, you shall immediately refund this amount to the School.  We may additionally require you (and you hereby undertake) to refund to us any payment made to you under the scholarship prior to the date of such transfer or withdrawal, on a pro rata basis. So for example, if you withdraw from the School in January of any academic year and you have already received a payment under the scholarship in the form of a cash instalment, we may require you to refund to us that portion of the cash instalment determined by us on a pro rata basis against the remainder of that academic year (i.e. pro rata from January).</w:t>
      </w:r>
    </w:p>
    <w:p>
      <w:pPr>
        <w:pStyle w:val="NoSpacing"/>
        <w:spacing/>
        <w:ind w:left="360"/>
        <w:jc w:val="both"/>
        <w:rPr>
          <w:rFonts w:ascii="Georgia" w:hAnsi="Georgia" w:eastAsia="Georgia" w:cs="Georgia"/>
          <w:sz w:val="20"/>
          <w:szCs w:val="20"/>
        </w:rPr>
      </w:pP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If you interrupt your studies due to serious illness, accident or other reasonable cause, you must notify the School in writing as soon as possible. In these circumstance the School will, provided that it is satisfied that the reason for the interruption is reasonable, interrupt payment of the scholarship and defer the payment of any remaining part of the scholarship to the academic year in which you resume your studies.</w:t>
      </w:r>
    </w:p>
    <w:p>
      <w:pPr>
        <w:pStyle w:val="NoSpacing"/>
        <w:spacing/>
        <w:ind w:left="360"/>
        <w:jc w:val="both"/>
        <w:rPr>
          <w:rFonts w:ascii="Georgia" w:hAnsi="Georgia" w:eastAsia="Georgia" w:cs="Georgia"/>
          <w:sz w:val="20"/>
          <w:szCs w:val="20"/>
        </w:rPr>
      </w:pP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You </w:t>
      </w:r>
      <w:r>
        <w:rPr>
          <w:rFonts w:ascii="Georgia" w:hAnsi="Georgia" w:eastAsia="Georgia" w:cs="Georgia"/>
          <w:sz w:val="20"/>
          <w:szCs w:val="20"/>
        </w:rPr>
        <w:t xml:space="preserve">may</w:t>
      </w:r>
      <w:r>
        <w:rPr>
          <w:rFonts w:ascii="Georgia" w:hAnsi="Georgia" w:eastAsia="Georgia" w:cs="Georgia"/>
          <w:sz w:val="20"/>
          <w:szCs w:val="20"/>
        </w:rPr>
        <w:t xml:space="preserve"> be permitted to retain your scholarship </w:t>
      </w:r>
      <w:r>
        <w:rPr>
          <w:rFonts w:ascii="Georgia" w:hAnsi="Georgia" w:eastAsia="Georgia" w:cs="Georgia"/>
          <w:sz w:val="20"/>
          <w:szCs w:val="20"/>
        </w:rPr>
        <w:t xml:space="preserve">whe</w:t>
      </w:r>
      <w:r>
        <w:rPr>
          <w:rFonts w:ascii="Georgia" w:hAnsi="Georgia" w:eastAsia="Georgia" w:cs="Georgia"/>
          <w:sz w:val="20"/>
          <w:szCs w:val="20"/>
        </w:rPr>
        <w:t xml:space="preserve">n</w:t>
      </w:r>
      <w:r>
        <w:rPr>
          <w:rFonts w:ascii="Georgia" w:hAnsi="Georgia" w:eastAsia="Georgia" w:cs="Georgia"/>
          <w:sz w:val="20"/>
          <w:szCs w:val="20"/>
        </w:rPr>
        <w:t xml:space="preserve">, with the written permission of the School, you subsequently </w:t>
      </w:r>
      <w:r>
        <w:rPr>
          <w:rFonts w:ascii="Georgia" w:hAnsi="Georgia" w:eastAsia="Georgia" w:cs="Georgia"/>
          <w:sz w:val="20"/>
          <w:szCs w:val="20"/>
        </w:rPr>
        <w:t xml:space="preserve">seek to </w:t>
      </w:r>
      <w:r>
        <w:rPr>
          <w:rFonts w:ascii="Georgia" w:hAnsi="Georgia" w:eastAsia="Georgia" w:cs="Georgia"/>
          <w:sz w:val="20"/>
          <w:szCs w:val="20"/>
        </w:rPr>
        <w:t xml:space="preserve">transfer to an undergraduate Law programme offered by the School that differs from the programme for which your scholarship was originally awarded; provided that if you transfer from a three-year undergraduate Law programme to a programme that is four years, the </w:t>
      </w:r>
      <w:r>
        <w:rPr>
          <w:rFonts w:ascii="Georgia" w:hAnsi="Georgia" w:eastAsia="Georgia" w:cs="Georgia"/>
          <w:sz w:val="20"/>
          <w:szCs w:val="20"/>
        </w:rPr>
        <w:t xml:space="preserve">overall </w:t>
      </w:r>
      <w:r>
        <w:rPr>
          <w:rFonts w:ascii="Georgia" w:hAnsi="Georgia" w:eastAsia="Georgia" w:cs="Georgia"/>
          <w:sz w:val="20"/>
          <w:szCs w:val="20"/>
        </w:rPr>
        <w:t xml:space="preserve">value of your scholarship will not </w:t>
      </w:r>
      <w:r>
        <w:rPr>
          <w:rFonts w:ascii="Georgia" w:hAnsi="Georgia" w:eastAsia="Georgia" w:cs="Georgia"/>
          <w:sz w:val="20"/>
          <w:szCs w:val="20"/>
        </w:rPr>
        <w:t xml:space="preserve">ordinarily </w:t>
      </w:r>
      <w:r>
        <w:rPr>
          <w:rFonts w:ascii="Georgia" w:hAnsi="Georgia" w:eastAsia="Georgia" w:cs="Georgia"/>
          <w:sz w:val="20"/>
          <w:szCs w:val="20"/>
        </w:rPr>
        <w:t xml:space="preserve">be increased. </w:t>
      </w:r>
      <w:r>
        <w:rPr>
          <w:rFonts w:ascii="Georgia" w:hAnsi="Georgia" w:eastAsia="Georgia" w:cs="Georgia"/>
          <w:sz w:val="20"/>
          <w:szCs w:val="20"/>
        </w:rPr>
        <w:t xml:space="preserve">T</w:t>
      </w:r>
      <w:r>
        <w:rPr>
          <w:rFonts w:ascii="Georgia" w:hAnsi="Georgia" w:eastAsia="Georgia" w:cs="Georgia"/>
          <w:sz w:val="20"/>
          <w:szCs w:val="20"/>
        </w:rPr>
        <w:t xml:space="preserve">he School reserves the right to determine each transfer case on its merits.</w:t>
      </w:r>
      <w:r>
        <w:rPr>
          <w:rFonts w:ascii="Georgia" w:hAnsi="Georgia" w:eastAsia="Georgia" w:cs="Georgia"/>
          <w:sz w:val="20"/>
          <w:szCs w:val="20"/>
        </w:rPr>
        <w:tab/>
        <w:t xml:space="preserve"/>
      </w:r>
      <w:r>
        <w:rPr>
          <w:rFonts w:ascii="Georgia" w:hAnsi="Georgia" w:eastAsia="Georgia" w:cs="Georgia"/>
          <w:sz w:val="20"/>
          <w:szCs w:val="20"/>
        </w:rPr>
        <w:br/>
      </w: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The School seeks the academic success of all scholarship holders. As a scholarship holder, we have every confidence that you will perform well in your studies and we wish to encourage and support you to achieve this success. Please note that because the scholarships are awarded on the basis of merit, you should maintain at least an upper second average (60% or more) each year during your studies. Should you not do so, or if you are required by the School to repeat any part of your studies and/or to re-sit any examinations, the School may choose not to make further payments to you under the scholarship in the following year.</w:t>
      </w:r>
      <w:r>
        <w:rPr>
          <w:rFonts w:ascii="Georgia" w:hAnsi="Georgia" w:eastAsia="Georgia" w:cs="Georgia"/>
          <w:sz w:val="20"/>
          <w:szCs w:val="20"/>
        </w:rPr>
        <w:t xml:space="preserve"> In reviewing this position, the School will carefully consider any evidence of extenuating circumstances affecting performance.</w:t>
      </w:r>
      <w:r>
        <w:rPr>
          <w:rFonts w:ascii="Georgia" w:hAnsi="Georgia" w:eastAsia="Georgia" w:cs="Georgia"/>
          <w:sz w:val="20"/>
          <w:szCs w:val="20"/>
        </w:rPr>
        <w:t xml:space="preserve"> If you are concerned that </w:t>
      </w:r>
      <w:r>
        <w:rPr>
          <w:rFonts w:ascii="Georgia" w:hAnsi="Georgia" w:eastAsia="Georgia" w:cs="Georgia"/>
          <w:sz w:val="20"/>
          <w:szCs w:val="20"/>
        </w:rPr>
        <w:t xml:space="preserve">this might affect you</w:t>
      </w:r>
      <w:r>
        <w:rPr>
          <w:rFonts w:ascii="Georgia" w:hAnsi="Georgia" w:eastAsia="Georgia" w:cs="Georgia"/>
          <w:sz w:val="20"/>
          <w:szCs w:val="20"/>
        </w:rPr>
        <w:t xml:space="preserve"> at any point during your studies, please do not hesitate to get in touch with us.</w:t>
      </w:r>
      <w:r>
        <w:rPr>
          <w:rFonts w:ascii="Georgia" w:hAnsi="Georgia" w:eastAsia="Georgia" w:cs="Georgia"/>
          <w:sz w:val="20"/>
          <w:szCs w:val="20"/>
        </w:rPr>
        <w:t xml:space="preserve"> You should maintain regular contact with your personal tutor throughout your studies </w:t>
      </w:r>
      <w:r>
        <w:rPr>
          <w:rFonts w:ascii="Georgia" w:hAnsi="Georgia" w:eastAsia="Georgia" w:cs="Georgia"/>
          <w:sz w:val="20"/>
          <w:szCs w:val="20"/>
        </w:rPr>
        <w:t xml:space="preserve">to help ensure you meet the appropriate academic standards.</w:t>
      </w:r>
    </w:p>
    <w:p>
      <w:pPr>
        <w:pStyle w:val="NoSpacing"/>
        <w:spacing/>
        <w:ind w:left="360"/>
        <w:jc w:val="both"/>
        <w:rPr>
          <w:rFonts w:ascii="Georgia" w:hAnsi="Georgia" w:eastAsia="Georgia" w:cs="Georgia"/>
          <w:sz w:val="20"/>
          <w:szCs w:val="20"/>
        </w:rPr>
      </w:pP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You may hold a scholarship together with any other funding or scholarship received from any other person or organisation, with the exception of any fee waiver granted by the College.</w:t>
      </w:r>
    </w:p>
    <w:p>
      <w:pPr>
        <w:pStyle w:val="NoSpacing"/>
        <w:spacing/>
        <w:ind w:left="360"/>
        <w:jc w:val="both"/>
        <w:rPr>
          <w:rFonts w:ascii="Georgia" w:hAnsi="Georgia" w:eastAsia="Georgia" w:cs="Georgia"/>
          <w:sz w:val="20"/>
          <w:szCs w:val="20"/>
        </w:rPr>
      </w:pP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If you have been awarded a scholarship expressly reserved for residents of Hong Kong and the People’s Republic of China, you may be required, on our request, to sign a written statement to the effect that you intend to return to your country of residence upon completion of your studies.</w:t>
      </w:r>
      <w:r>
        <w:rPr>
          <w:rFonts w:ascii="Georgia" w:hAnsi="Georgia" w:eastAsia="Georgia" w:cs="Georgia"/>
          <w:sz w:val="20"/>
          <w:szCs w:val="20"/>
        </w:rPr>
        <w:tab/>
        <w:t xml:space="preserve"/>
      </w:r>
      <w:r>
        <w:rPr>
          <w:rFonts w:ascii="Georgia" w:hAnsi="Georgia" w:eastAsia="Georgia" w:cs="Georgia"/>
          <w:sz w:val="20"/>
          <w:szCs w:val="20"/>
        </w:rPr>
        <w:br/>
      </w: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The award of a scholarship is a privilege and brings with it responsibility. You will be expected to engage with and contribute fully to the academic and student life of the Law School, to be enthusiastic ambassadors for the programme and King’s, and to seek to make a positive difference to society and to the legal or other chosen profession in your career after King’s. As part of this responsibility, we may from time to time ask you to participate in various activities in support of the programme, the School and King’s</w:t>
      </w:r>
      <w:r>
        <w:rPr>
          <w:rFonts w:ascii="Georgia" w:hAnsi="Georgia" w:eastAsia="Georgia" w:cs="Georgia"/>
          <w:sz w:val="20"/>
          <w:szCs w:val="20"/>
        </w:rPr>
        <w:t xml:space="preserve"> in general,</w:t>
      </w:r>
      <w:r>
        <w:rPr>
          <w:rFonts w:ascii="Georgia" w:hAnsi="Georgia" w:eastAsia="Georgia" w:cs="Georgia"/>
          <w:sz w:val="20"/>
          <w:szCs w:val="20"/>
        </w:rPr>
        <w:t xml:space="preserve"> and you should be willing to do so at our reasonable request.</w:t>
      </w:r>
    </w:p>
    <w:p>
      <w:pPr>
        <w:pStyle w:val="NoSpacing"/>
        <w:spacing/>
        <w:ind w:left="284"/>
        <w:jc w:val="both"/>
        <w:rPr>
          <w:rFonts w:ascii="Georgia" w:hAnsi="Georgia" w:eastAsia="Georgia" w:cs="Georgia"/>
          <w:sz w:val="20"/>
          <w:szCs w:val="20"/>
        </w:rPr>
      </w:pP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As the recipient of a Dickson Poon Undergraduate Law Scholarship, we expect you to maintain high standards of integrity and to conduct yourself in a manner that is appropriate to this privilege. We may therefore withdraw the scholarship on notice to you if you engage in any conduct that in our reasonable view materially damages or is intended to damage the reputation of the programme, School or the College. We further reserve the right under such circumstances to require you (and you hereby undertake) to re</w:t>
      </w:r>
      <w:r>
        <w:rPr>
          <w:rFonts w:ascii="Georgia" w:hAnsi="Georgia" w:eastAsia="Georgia" w:cs="Georgia"/>
          <w:sz w:val="20"/>
          <w:szCs w:val="20"/>
        </w:rPr>
        <w:t xml:space="preserve">pay</w:t>
      </w:r>
      <w:r>
        <w:rPr>
          <w:rFonts w:ascii="Georgia" w:hAnsi="Georgia" w:eastAsia="Georgia" w:cs="Georgia"/>
          <w:sz w:val="20"/>
          <w:szCs w:val="20"/>
        </w:rPr>
        <w:t xml:space="preserve"> any part of the scholarship already paid to you.  </w:t>
      </w:r>
    </w:p>
    <w:p>
      <w:pPr>
        <w:pStyle w:val="NoSpacing"/>
        <w:spacing/>
        <w:ind w:left="360"/>
        <w:jc w:val="both"/>
        <w:rPr>
          <w:rFonts w:ascii="Georgia" w:hAnsi="Georgia" w:eastAsia="Georgia" w:cs="Georgia"/>
          <w:sz w:val="20"/>
          <w:szCs w:val="20"/>
        </w:rPr>
      </w:pP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In addition to the Scholarships, all applicants who apply via this scheme will also be considered for an Entrance Award of £500. The School will make up to 50 Entrance Awards for 2016 entry, </w:t>
      </w:r>
      <w:r>
        <w:rPr>
          <w:rFonts w:ascii="Georgia" w:hAnsi="Georgia" w:eastAsia="Georgia" w:cs="Georgia"/>
          <w:sz w:val="20"/>
          <w:szCs w:val="20"/>
        </w:rPr>
        <w:t xml:space="preserve">with the following conditions:</w:t>
      </w:r>
      <w:r>
        <w:rPr>
          <w:rFonts w:ascii="Georgia" w:hAnsi="Georgia" w:eastAsia="Georgia" w:cs="Georgia"/>
          <w:sz w:val="20"/>
          <w:szCs w:val="20"/>
        </w:rPr>
        <w:t xml:space="preserve"> </w:t>
      </w:r>
      <w:r>
        <w:rPr>
          <w:rFonts w:ascii="Georgia" w:hAnsi="Georgia" w:eastAsia="Georgia" w:cs="Georgia"/>
          <w:sz w:val="20"/>
          <w:szCs w:val="20"/>
        </w:rPr>
        <w:t xml:space="preserve">(i) you must select King’s as your firm UCAS acceptance by the reply date stated by UCAS; and (ii) you must satisfy in full any conditions attached to your offer of a place at King’s by their stated deadline. As in </w:t>
      </w:r>
      <w:r>
        <w:rPr>
          <w:rFonts w:ascii="Georgia" w:hAnsi="Georgia" w:eastAsia="Georgia" w:cs="Georgia"/>
          <w:sz w:val="20"/>
          <w:szCs w:val="20"/>
        </w:rPr>
        <w:t xml:space="preserve">2</w:t>
      </w:r>
      <w:r>
        <w:rPr>
          <w:rFonts w:ascii="Georgia" w:hAnsi="Georgia" w:eastAsia="Georgia" w:cs="Georgia"/>
          <w:sz w:val="20"/>
          <w:szCs w:val="20"/>
        </w:rPr>
        <w:t xml:space="preserve"> above, any Scholarship offer holder will be </w:t>
      </w:r>
      <w:r>
        <w:rPr>
          <w:rFonts w:ascii="Georgia" w:hAnsi="Georgia" w:eastAsia="Georgia" w:cs="Georgia"/>
          <w:sz w:val="20"/>
          <w:szCs w:val="20"/>
        </w:rPr>
        <w:t xml:space="preserve">made</w:t>
      </w:r>
      <w:r>
        <w:rPr>
          <w:rFonts w:ascii="Georgia" w:hAnsi="Georgia" w:eastAsia="Georgia" w:cs="Georgia"/>
          <w:sz w:val="20"/>
          <w:szCs w:val="20"/>
        </w:rPr>
        <w:t xml:space="preserve"> </w:t>
      </w:r>
      <w:r>
        <w:rPr>
          <w:rFonts w:ascii="Georgia" w:hAnsi="Georgia" w:eastAsia="Georgia" w:cs="Georgia"/>
          <w:sz w:val="20"/>
          <w:szCs w:val="20"/>
        </w:rPr>
        <w:t xml:space="preserve">an Entrance Award if they meet the conditions for their place but not the higher conditions for the scholarship offer.</w:t>
      </w:r>
      <w:r>
        <w:rPr>
          <w:rFonts w:ascii="Georgia" w:hAnsi="Georgia" w:eastAsia="Georgia" w:cs="Georgia"/>
          <w:sz w:val="20"/>
          <w:szCs w:val="20"/>
        </w:rPr>
        <w:t xml:space="preserve"> </w:t>
      </w:r>
      <w:r>
        <w:rPr>
          <w:rFonts w:ascii="Georgia" w:hAnsi="Georgia" w:eastAsia="Georgia" w:cs="Georgia"/>
          <w:sz w:val="20"/>
          <w:szCs w:val="20"/>
        </w:rPr>
        <w:t xml:space="preserve">It is not possible to receive both an Entrance Award and a Scholarship on entry: the Scholarship will supersede the Entrance Award. The remainder of the Entrance Awards will be awarded to those applicants who have not been offered Scholarships but whom the School judges to be most meritorious.</w:t>
      </w:r>
    </w:p>
    <w:p>
      <w:pPr>
        <w:pStyle w:val="NoSpacing"/>
        <w:spacing/>
        <w:ind w:left="360"/>
        <w:jc w:val="both"/>
        <w:rPr>
          <w:rFonts w:ascii="Georgia" w:hAnsi="Georgia" w:eastAsia="Georgia" w:cs="Georgia"/>
          <w:sz w:val="20"/>
          <w:szCs w:val="20"/>
        </w:rPr>
      </w:pP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At the end of the first year of the degree, all students who are not already Scholars will be considered for “Excellence in Studies” Scholarships. Up to five such scholarships will be awarded, to the highest-performing students in the year on the basis of results. Those students will then become Scholars </w:t>
      </w:r>
      <w:r>
        <w:rPr>
          <w:rFonts w:ascii="Georgia" w:hAnsi="Georgia" w:eastAsia="Georgia" w:cs="Georgia"/>
          <w:sz w:val="20"/>
          <w:szCs w:val="20"/>
        </w:rPr>
        <w:t xml:space="preserve">and will receive financial support during the remainder of their degrees, and participate full</w:t>
      </w:r>
      <w:r>
        <w:rPr>
          <w:rFonts w:ascii="Georgia" w:hAnsi="Georgia" w:eastAsia="Georgia" w:cs="Georgia"/>
          <w:sz w:val="20"/>
          <w:szCs w:val="20"/>
        </w:rPr>
        <w:t xml:space="preserve">y</w:t>
      </w:r>
      <w:r>
        <w:rPr>
          <w:rFonts w:ascii="Georgia" w:hAnsi="Georgia" w:eastAsia="Georgia" w:cs="Georgia"/>
          <w:sz w:val="20"/>
          <w:szCs w:val="20"/>
        </w:rPr>
        <w:t xml:space="preserve"> in any other aspects of the Scholars programme</w:t>
      </w:r>
      <w:r>
        <w:rPr>
          <w:rFonts w:ascii="Georgia" w:hAnsi="Georgia" w:eastAsia="Georgia" w:cs="Georgia"/>
          <w:sz w:val="20"/>
          <w:szCs w:val="20"/>
        </w:rPr>
        <w:t xml:space="preserve">.</w:t>
      </w:r>
      <w:r>
        <w:rPr>
          <w:rFonts w:ascii="Georgia" w:hAnsi="Georgia" w:eastAsia="Georgia" w:cs="Georgia"/>
          <w:sz w:val="20"/>
          <w:szCs w:val="20"/>
        </w:rPr>
        <w:tab/>
        <w:t xml:space="preserve"/>
      </w:r>
      <w:r>
        <w:rPr>
          <w:rFonts w:ascii="Georgia" w:hAnsi="Georgia" w:eastAsia="Georgia" w:cs="Georgia"/>
          <w:sz w:val="20"/>
          <w:szCs w:val="20"/>
        </w:rPr>
        <w:br/>
      </w:r>
    </w:p>
    <w:p>
      <w:pPr>
        <w:pStyle w:val="NoSpacing"/>
        <w:numPr>
          <w:ilvl w:val="0"/>
          <w:numId w:val="13"/>
        </w:numPr>
        <w:spacing/>
        <w:jc w:val="both"/>
        <w:rPr>
          <w:rFonts w:ascii="Georgia" w:hAnsi="Georgia" w:eastAsia="Georgia" w:cs="Georgia"/>
          <w:sz w:val="20"/>
          <w:szCs w:val="20"/>
        </w:rPr>
      </w:pPr>
      <w:r>
        <w:rPr>
          <w:rFonts w:ascii="Georgia" w:hAnsi="Georgia" w:eastAsia="Georgia" w:cs="Georgia"/>
          <w:sz w:val="20"/>
          <w:szCs w:val="20"/>
        </w:rPr>
        <w:t xml:space="preserve">The School reserves the right to amend the terms and conditions of the programme and any arrangements contained in the Guidance Notes.</w:t>
      </w:r>
      <w:r>
        <w:rPr>
          <w:rFonts w:ascii="Georgia" w:hAnsi="Georgia" w:eastAsia="Georgia" w:cs="Georgia"/>
          <w:sz w:val="20"/>
          <w:szCs w:val="20"/>
        </w:rPr>
        <w:t xml:space="preserve"> All decisions of the School over the awarding of the Scholarships and Entrance Awards will be final.</w:t>
      </w:r>
    </w:p>
    <w:sectPr>
      <w:headerReference w:type="first" r:id="rId4"/>
      <w:footerReference w:type="first" r:id="rId5"/>
      <w:footerReference w:type="even" r:id="rId6"/>
      <w:type w:val="continuous"/>
      <w:pgSz w:w="11906" w:h="16838"/>
      <w:pgMar w:top="426" w:right="567" w:bottom="142" w:left="567" w:header="709" w:footer="709" w:gutter="0"/>
      <w:pgBorders/>
      <w:pgNumType w:fmt="decimal"/>
      <w:cols w:num="1" w:equalWidth="1"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charset w:val="2"/>
    <w:family w:val="roman"/>
    <w:pitch w:val="variable"/>
    <w:sig w:usb0="00000000" w:usb1="10000000" w:usb2="00000000" w:usb3="00000000" w:csb0="80000000" w:csb1="00000000"/>
  </w:font>
  <w:font w:name="Times New Roman">
    <w:charset w:val="0"/>
    <w:family w:val="roman"/>
    <w:pitch w:val="variable"/>
    <w:sig w:usb0="E0002AFF" w:usb1="C0007841" w:usb2="00000009" w:usb3="00000000" w:csb0="000001FF" w:csb1="00000000"/>
  </w:font>
  <w:font w:name="Courier New">
    <w:charset w:val="0"/>
    <w:family w:val="modern"/>
    <w:pitch w:val="fixed"/>
    <w:sig w:usb0="E0002AFF" w:usb1="C0007843" w:usb2="00000009" w:usb3="00000000" w:csb0="000001FF" w:csb1="00000000"/>
  </w:font>
  <w:font w:name="Wingdings">
    <w:charset w:val="2"/>
    <w:family w:val="auto"/>
    <w:pitch w:val="variable"/>
    <w:sig w:usb0="00000000" w:usb1="10000000" w:usb2="00000000" w:usb3="00000000" w:csb0="80000000" w:csb1="00000000"/>
  </w:font>
  <w:font w:name="Arial">
    <w:charset w:val="0"/>
    <w:family w:val="swiss"/>
    <w:pitch w:val="variable"/>
    <w:sig w:usb0="E0002AFF" w:usb1="C0007843" w:usb2="00000009" w:usb3="00000000" w:csb0="000001FF" w:csb1="00000000"/>
  </w:font>
  <w:font w:name="Kings Caslon Text">
    <w:altName w:val="Kings Caslon Text"/>
    <w:charset w:val="0"/>
    <w:family w:val="auto"/>
    <w:pitch w:val="variable"/>
    <w:sig w:usb0="A00000AF" w:usb1="5000205B" w:usb2="00000000" w:usb3="00000000" w:csb0="00000093" w:csb1="00000000"/>
  </w:font>
  <w:font w:name="Kings Caslon Display">
    <w:charset w:val="0"/>
    <w:family w:val="auto"/>
    <w:pitch w:val="variable"/>
    <w:sig w:usb0="A00000AF" w:usb1="5000205B" w:usb2="00000000" w:usb3="00000000" w:csb0="0000009B" w:csb1="00000000"/>
  </w:font>
  <w:font w:name="Cambria">
    <w:charset w:val="0"/>
    <w:family w:val="roman"/>
    <w:pitch w:val="variable"/>
    <w:sig w:usb0="E00002FF" w:usb1="400004FF" w:usb2="00000000" w:usb3="00000000" w:csb0="0000019F" w:csb1="00000000"/>
  </w:font>
  <w:font w:name="KingsBureauGrot ThreeSeven">
    <w:charset w:val="0"/>
    <w:family w:val="auto"/>
    <w:pitch w:val="variable"/>
    <w:sig w:usb0="00000003" w:usb1="00000000" w:usb2="00000000" w:usb3="00000000" w:csb0="00000001" w:csb1="00000000"/>
  </w:font>
  <w:font w:name="KingsBureauGrot-ThreeSeven">
    <w:charset w:val="0"/>
    <w:family w:val="auto"/>
    <w:pitch w:val="variable"/>
    <w:sig w:usb0="00000003" w:usb1="00000000" w:usb2="00000000" w:usb3="00000000" w:csb0="00000001" w:csb1="00000000"/>
  </w:font>
  <w:font w:name="KingsBureauGrot FiveOne">
    <w:charset w:val="0"/>
    <w:family w:val="auto"/>
    <w:pitch w:val="variable"/>
    <w:sig w:usb0="00000003" w:usb1="00000000" w:usb2="00000000" w:usb3="00000000" w:csb0="00000001" w:csb1="00000000"/>
  </w:font>
  <w:font w:name="Georgia">
    <w:charset w:val="0"/>
    <w:family w:val="roman"/>
    <w:pitch w:val="variable"/>
    <w:sig w:usb0="00000287" w:usb1="00000000" w:usb2="00000000" w:usb3="00000000" w:csb0="0000009F" w:csb1="00000000"/>
  </w:font>
  <w:font w:name="Impact">
    <w:charset w:val="0"/>
    <w:family w:val="swiss"/>
    <w:pitch w:val="variable"/>
    <w:sig w:usb0="00000287" w:usb1="00000000" w:usb2="00000000" w:usb3="00000000" w:csb0="0000009F" w:csb1="00000000"/>
  </w:font>
  <w:font w:name="Calibri">
    <w:charset w:val="0"/>
    <w:family w:val="swiss"/>
    <w:pitch w:val="variable"/>
    <w:sig w:usb0="E00002FF" w:usb1="4000ACFF" w:usb2="00000001" w:usb3="00000000" w:csb0="0000019F" w:csb1="00000000"/>
  </w:font>
  <w:font w:name="Tahoma">
    <w:charset w:val="0"/>
    <w:family w:val="swiss"/>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s>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sdt>
    <w:sdtPr>
      <w:id w:val="21040320"/>
      <w:rPr/>
      <w:docPartObj>
        <w:docPartGallery w:val="Page Numbers (Bottom of Page)"/>
        <w:docPartList/>
      </w:docPartObj>
    </w:sdtPr>
    <w:sdtEndPr>
      <w:rPr/>
    </w:sdtEndPr>
    <w:sdtContent>
      <w:p>
        <w:pPr>
          <w:pStyle w:val="Footer"/>
          <w:spacing/>
          <w:jc w:val="right"/>
          <w:rPr/>
        </w:pPr>
        <w:r>
          <w:rPr/>
          <w:fldChar w:fldCharType="begin"/>
        </w:r>
        <w:r>
          <w:rPr/>
          <w:instrText> PAGE   \* MERGEFORMAT </w:instrText>
        </w:r>
        <w:r>
          <w:rPr/>
          <w:fldChar w:fldCharType="separate"/>
        </w:r>
        <w:r>
          <w:rPr>
            <w:noProof/>
          </w:rPr>
          <w:t xml:space="preserve">1</w:t>
        </w:r>
        <w:r>
          <w:rPr/>
          <w:fldChar w:fldCharType="end"/>
        </w:r>
      </w:p>
    </w:sdtContent>
  </w:sdt>
  <w:p>
    <w:pPr>
      <w:pStyle w:val="Footer"/>
      <w:spacing/>
      <w:rPr/>
    </w:pP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Footer"/>
      <w:spacing/>
      <w:jc w:val="right"/>
      <w:rPr/>
    </w:pPr>
    <w:r>
      <w:rPr/>
      <w:t xml:space="preserve">2</w:t>
    </w:r>
  </w:p>
</w:ft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rPr/>
    </w:pPr>
    <w:r>
      <w:rPr>
        <w:noProof/>
      </w:rPr>
      <w:drawing>
        <wp:anchor distT="0" distB="0" distL="114300" distR="114300" simplePos="0" relativeHeight="251659264" behindDoc="0" locked="0" layoutInCell="1" allowOverlap="1">
          <wp:simplePos x="0" y="0"/>
          <wp:positionH relativeFrom="column">
            <wp:posOffset>5621655</wp:posOffset>
          </wp:positionH>
          <wp:positionV relativeFrom="page">
            <wp:posOffset>361950</wp:posOffset>
          </wp:positionV>
          <wp:extent cx="1238250" cy="835660"/>
          <wp:effectExtent xmlns:wp="http://schemas.openxmlformats.org/drawingml/2006/wordprocessingDrawing" l="19050" t="0" r="0" b="0"/>
          <wp:wrapSquare wrapText="bothSides"/>
          <wp:docPr id="1" descr="KCL_noUoL_A4_40mm_black" name="Picture 43"/>
          <a:graphic>
            <a:graphicData uri="http://schemas.openxmlformats.org/drawingml/2006/picture">
              <pic:pic>
                <pic:nvPicPr>
                  <pic:cNvPr id="0" name="" descr=""/>
                  <pic:cNvPicPr>
                    <a:picLocks noChangeAspect="1" noChangeArrowheads="1"/>
                  </pic:cNvPicPr>
                </pic:nvPicPr>
                <pic:blipFill>
                  <a:blip r:embed="rId7"/>
                  <a:srcRect/>
                  <a:stretch>
                    <a:fillRect/>
                  </a:stretch>
                </pic:blipFill>
                <pic:spPr bwMode="auto">
                  <a:xfrm>
                    <a:off x="0" y="0"/>
                    <a:ext cx="1238250" cy="835660"/>
                  </a:xfrm>
                  <a:prstGeom prst="rect">
                    <a:avLst/>
                  </a:prstGeom>
                </pic:spPr>
              </pic:pic>
            </a:graphicData>
          </a:graphic>
        </wp:anchor>
      </w:drawing>
    </w:r>
  </w:p>
  <w:p>
    <w:pPr>
      <w:spacing/>
      <w:rPr/>
    </w:pPr>
    <w:r>
      <w:rPr>
        <w:noProof/>
      </w:rPr>
      <ve:AlternateContent>
        <ve:Choice Requires="wps">
          <w:drawing>
            <wp:anchor distT="0" distB="0" distL="114300" distR="114300" simplePos="0" relativeHeight="251656192" behindDoc="0" locked="0" layoutInCell="1" allowOverlap="1">
              <wp:simplePos x="0" y="0"/>
              <wp:positionH relativeFrom="page">
                <wp:posOffset>360045</wp:posOffset>
              </wp:positionH>
              <wp:positionV relativeFrom="page">
                <wp:posOffset>1352550</wp:posOffset>
              </wp:positionV>
              <wp:extent cx="6840220" cy="0"/>
              <wp:wrapNone/>
              <wp:docPr id="2" name="Line 1" title=""/>
              <a:graphic>
                <a:graphicData uri="http://schemas.microsoft.com/office/word/2010/wordprocessingShape">
                  <wps:wsp>
                    <wps:cNvSpPr/>
                    <wps:spPr>
                      <a:xfrm>
                        <a:off x="0" y="0"/>
                        <a:ext cx="6840220" cy="0"/>
                      </a:xfrm>
                      <a:prstGeom prst="line">
                        <a:avLst/>
                      </a:prstGeom>
                      <a:noFill/>
                      <a:ln cap="flat" cmpd="sng" w="9525">
                        <a:solidFill>
                          <a:srgbClr val="000000">
                            <a:alpha val="100000"/>
                          </a:srgbClr>
                        </a:solidFill>
                        <a:prstDash val="solid"/>
                        <round/>
                        <a:headEnd type="none" w="sm" len="sm"/>
                        <a:tailEnd type="none" w="sm" len="sm"/>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ve:Choice>
        <ve:Fallback>
          <w:pict>
            <v:line style="position:absolute;margin-left:28.35pt;margin-top:106.5pt;width:538.6pt;height:0pt;z-index:251656192;mso-position-horizontal-relative:page;mso-position-vertical-relative:page;v-text-anchor:top;mso-wrap-distance-left:9pt;mso-wrap-distance-top:0pt;mso-wrap-distance-right:9pt;mso-wrap-distance-bottom:0pt;" filled="f" strokecolor="#000000" strokeweight="0.75pt">
              <v:stroke dashstyle="solid" linestyle="single" joinstyle="round" endcap="flat" opacity="65536f" color2="#000000" startarrow="none" startarrowwidth="narrow" startarrowlength="short" endarrow="none" endarrowwidth="narrow" endarrowlength="short"/>
              <v:textbox style="">
                <w:txbxContent/>
              </v:textbox>
            </v:line>
          </w:pict>
        </ve:Fallback>
      </ve: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abstractNum w:abstractNumId="2">
    <w:lvl w:ilvl="0">
      <w:start w:val="1"/>
      <w:numFmt w:val="decimal"/>
      <w:suff w:val="tab"/>
      <w:lvlText w:val="%1."/>
      <w:pPr>
        <w:tabs>
          <w:tab w:val="num" w:pos="1492"/>
        </w:tabs>
        <w:spacing/>
        <w:ind w:left="1492"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3">
    <w:lvl w:ilvl="0">
      <w:start w:val="1"/>
      <w:numFmt w:val="decimal"/>
      <w:suff w:val="tab"/>
      <w:lvlText w:val="%1."/>
      <w:pPr>
        <w:tabs>
          <w:tab w:val="num" w:pos="1209"/>
        </w:tabs>
        <w:spacing/>
        <w:ind w:left="1209"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4">
    <w:lvl w:ilvl="0">
      <w:start w:val="1"/>
      <w:numFmt w:val="decimal"/>
      <w:suff w:val="tab"/>
      <w:lvlText w:val="%1."/>
      <w:pPr>
        <w:tabs>
          <w:tab w:val="num" w:pos="926"/>
        </w:tabs>
        <w:spacing/>
        <w:ind w:left="926"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5">
    <w:lvl w:ilvl="0">
      <w:start w:val="1"/>
      <w:numFmt w:val="decimal"/>
      <w:suff w:val="tab"/>
      <w:lvlText w:val="%1."/>
      <w:pPr>
        <w:tabs>
          <w:tab w:val="num" w:pos="643"/>
        </w:tabs>
        <w:spacing/>
        <w:ind w:left="643"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6">
    <w:lvl w:ilvl="0">
      <w:start w:val="1"/>
      <w:numFmt w:val="bullet"/>
      <w:suff w:val="tab"/>
      <w:lvlText w:val=""/>
      <w:pPr>
        <w:tabs>
          <w:tab w:val="num" w:pos="1492"/>
        </w:tabs>
        <w:spacing/>
        <w:ind w:left="1492"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7">
    <w:lvl w:ilvl="0">
      <w:start w:val="1"/>
      <w:numFmt w:val="bullet"/>
      <w:suff w:val="tab"/>
      <w:lvlText w:val=""/>
      <w:pPr>
        <w:tabs>
          <w:tab w:val="num" w:pos="1209"/>
        </w:tabs>
        <w:spacing/>
        <w:ind w:left="1209"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8">
    <w:lvl w:ilvl="0">
      <w:start w:val="1"/>
      <w:numFmt w:val="bullet"/>
      <w:suff w:val="tab"/>
      <w:lvlText w:val=""/>
      <w:pPr>
        <w:tabs>
          <w:tab w:val="num" w:pos="926"/>
        </w:tabs>
        <w:spacing/>
        <w:ind w:left="926"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9">
    <w:lvl w:ilvl="0">
      <w:start w:val="1"/>
      <w:numFmt w:val="bullet"/>
      <w:suff w:val="tab"/>
      <w:lvlText w:val=""/>
      <w:pPr>
        <w:tabs>
          <w:tab w:val="num" w:pos="643"/>
        </w:tabs>
        <w:spacing/>
        <w:ind w:left="643" w:hanging="36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0">
    <w:lvl w:ilvl="0">
      <w:start w:val="1"/>
      <w:numFmt w:val="decimal"/>
      <w:suff w:val="tab"/>
      <w:lvlText w:val="%1."/>
      <w:pPr>
        <w:tabs>
          <w:tab w:val="num" w:pos="360"/>
        </w:tabs>
        <w:spacing/>
        <w:ind w:left="360" w:hanging="360"/>
      </w:pPr>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1">
    <w:lvl w:ilvl="0">
      <w:start w:val="1"/>
      <w:numFmt w:val="bullet"/>
      <w:suff w:val="tab"/>
      <w:lvlText w:val=""/>
      <w:pPr>
        <w:tabs>
          <w:tab w:val="num" w:pos="170"/>
        </w:tabs>
        <w:spacing/>
        <w:ind w:left="170" w:hanging="170"/>
      </w:pPr>
      <w:rPr>
        <w:rFonts w:ascii="Symbol" w:hAnsi="Symbol" w:eastAsia="Symbol" w:cs="Symbol" w:hint="default"/>
      </w:rPr>
    </w:lvl>
    <w:lvl w:ilvl="1">
      <w:start w:val="0"/>
      <w:numFmt w:val="decimal"/>
      <w:suff w:val="tab"/>
      <w:lvlText w:val=""/>
      <w:pPr>
        <w:spacing/>
      </w:pPr>
      <w:rPr/>
    </w:lvl>
    <w:lvl w:ilvl="2">
      <w:start w:val="0"/>
      <w:numFmt w:val="decimal"/>
      <w:suff w:val="tab"/>
      <w:lvlText w:val=""/>
      <w:pPr>
        <w:spacing/>
      </w:pPr>
      <w:rPr/>
    </w:lvl>
    <w:lvl w:ilvl="3">
      <w:start w:val="0"/>
      <w:numFmt w:val="decimal"/>
      <w:suff w:val="tab"/>
      <w:lvlText w:val=""/>
      <w:pPr>
        <w:spacing/>
      </w:pPr>
      <w:rPr/>
    </w:lvl>
    <w:lvl w:ilvl="4">
      <w:start w:val="0"/>
      <w:numFmt w:val="decimal"/>
      <w:suff w:val="tab"/>
      <w:lvlText w:val=""/>
      <w:pPr>
        <w:spacing/>
      </w:pPr>
      <w:rPr/>
    </w:lvl>
    <w:lvl w:ilvl="5">
      <w:start w:val="0"/>
      <w:numFmt w:val="decimal"/>
      <w:suff w:val="tab"/>
      <w:lvlText w:val=""/>
      <w:pPr>
        <w:spacing/>
      </w:pPr>
      <w:rPr/>
    </w:lvl>
    <w:lvl w:ilvl="6">
      <w:start w:val="0"/>
      <w:numFmt w:val="decimal"/>
      <w:suff w:val="tab"/>
      <w:lvlText w:val=""/>
      <w:pPr>
        <w:spacing/>
      </w:pPr>
      <w:rPr/>
    </w:lvl>
    <w:lvl w:ilvl="7">
      <w:start w:val="0"/>
      <w:numFmt w:val="decimal"/>
      <w:suff w:val="tab"/>
      <w:lvlText w:val=""/>
      <w:pPr>
        <w:spacing/>
      </w:pPr>
      <w:rPr/>
    </w:lvl>
    <w:lvl w:ilvl="8">
      <w:start w:val="0"/>
      <w:numFmt w:val="decimal"/>
      <w:suff w:val="tab"/>
      <w:lvlText w:val=""/>
      <w:pPr>
        <w:spacing/>
      </w:pPr>
      <w:rPr/>
    </w:lvl>
  </w:abstractNum>
  <w:abstractNum w:abstractNumId="12">
    <w:lvl w:ilvl="0">
      <w:start w:val="1"/>
      <w:numFmt w:val="decimal"/>
      <w:suff w:val="tab"/>
      <w:lvlText w:val="%1."/>
      <w:pPr>
        <w:spacing/>
        <w:ind w:left="360" w:hanging="360"/>
      </w:pPr>
      <w:rPr/>
    </w:lvl>
    <w:lvl w:ilvl="1">
      <w:start w:val="1"/>
      <w:numFmt w:val="lowerLetter"/>
      <w:suff w:val="tab"/>
      <w:lvlText w:val="%2."/>
      <w:pPr>
        <w:spacing/>
        <w:ind w:left="1080" w:hanging="360"/>
      </w:pPr>
      <w:rPr/>
    </w:lvl>
    <w:lvl w:ilvl="2">
      <w:start w:val="1"/>
      <w:numFmt w:val="lowerRoman"/>
      <w:suff w:val="tab"/>
      <w:lvlText w:val="%3."/>
      <w:lvlJc w:val="right"/>
      <w:pPr>
        <w:spacing/>
        <w:ind w:left="1800" w:hanging="180"/>
      </w:pPr>
      <w:rPr/>
    </w:lvl>
    <w:lvl w:ilvl="3">
      <w:start w:val="1"/>
      <w:numFmt w:val="decimal"/>
      <w:suff w:val="tab"/>
      <w:lvlText w:val="%4."/>
      <w:pPr>
        <w:spacing/>
        <w:ind w:left="2520" w:hanging="360"/>
      </w:pPr>
      <w:rPr/>
    </w:lvl>
    <w:lvl w:ilvl="4">
      <w:start w:val="1"/>
      <w:numFmt w:val="lowerLetter"/>
      <w:suff w:val="tab"/>
      <w:lvlText w:val="%5."/>
      <w:pPr>
        <w:spacing/>
        <w:ind w:left="3240" w:hanging="360"/>
      </w:pPr>
      <w:rPr/>
    </w:lvl>
    <w:lvl w:ilvl="5">
      <w:start w:val="1"/>
      <w:numFmt w:val="lowerRoman"/>
      <w:suff w:val="tab"/>
      <w:lvlText w:val="%6."/>
      <w:lvlJc w:val="right"/>
      <w:pPr>
        <w:spacing/>
        <w:ind w:left="3960" w:hanging="180"/>
      </w:pPr>
      <w:rPr/>
    </w:lvl>
    <w:lvl w:ilvl="6">
      <w:start w:val="1"/>
      <w:numFmt w:val="decimal"/>
      <w:suff w:val="tab"/>
      <w:lvlText w:val="%7."/>
      <w:pPr>
        <w:spacing/>
        <w:ind w:left="4680" w:hanging="360"/>
      </w:pPr>
      <w:rPr/>
    </w:lvl>
    <w:lvl w:ilvl="7">
      <w:start w:val="1"/>
      <w:numFmt w:val="lowerLetter"/>
      <w:suff w:val="tab"/>
      <w:lvlText w:val="%8."/>
      <w:pPr>
        <w:spacing/>
        <w:ind w:left="5400" w:hanging="360"/>
      </w:pPr>
      <w:rPr/>
    </w:lvl>
    <w:lvl w:ilvl="8">
      <w:start w:val="1"/>
      <w:numFmt w:val="lowerRoman"/>
      <w:suff w:val="tab"/>
      <w:lvlText w:val="%9."/>
      <w:lvlJc w:val="right"/>
      <w:pPr>
        <w:spacing/>
        <w:ind w:left="6120" w:hanging="180"/>
      </w:pPr>
      <w:rPr/>
    </w:lvl>
  </w:abstractNum>
  <w:abstractNum w:abstractNumId="13">
    <w:lvl w:ilvl="0">
      <w:start w:val="1"/>
      <w:numFmt w:val="bullet"/>
      <w:pStyle w:val="TextCaslonbullets"/>
      <w:suff w:val="tab"/>
      <w:lvlText w:val=""/>
      <w:pPr>
        <w:spacing/>
        <w:ind w:left="720" w:hanging="360"/>
      </w:pPr>
      <w:rPr>
        <w:rFonts w:ascii="Symbol" w:hAnsi="Symbol" w:eastAsia="Symbol" w:cs="Symbol" w:hint="default"/>
        <w:sz w:val="20"/>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4">
    <w:lvl w:ilvl="0">
      <w:start w:val="1"/>
      <w:numFmt w:val="decimal"/>
      <w:suff w:val="tab"/>
      <w:lvlText w:val="%1."/>
      <w:pPr>
        <w:spacing/>
        <w:ind w:left="720" w:hanging="360"/>
      </w:pPr>
      <w:rPr>
        <w:rFonts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5">
    <w:lvl w:ilvl="0">
      <w:start w:val="1"/>
      <w:numFmt w:val="decimal"/>
      <w:pStyle w:val="FieldTitle"/>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6">
    <w:lvl w:ilvl="0">
      <w:start w:val="1"/>
      <w:numFmt w:val="bullet"/>
      <w:pStyle w:val="ListBullet"/>
      <w:suff w:val="tab"/>
      <w:lvlText w:val=""/>
      <w:pPr>
        <w:tabs>
          <w:tab w:val="num" w:pos="170"/>
        </w:tabs>
        <w:spacing/>
        <w:ind w:left="170" w:hanging="170"/>
      </w:pPr>
      <w:rPr>
        <w:rFonts w:ascii="Symbol" w:hAnsi="Symbol" w:eastAsia="Symbol" w:cs="Symbol" w:hint="default"/>
      </w:rPr>
    </w:lvl>
    <w:lvl w:ilvl="1">
      <w:start w:val="1"/>
      <w:numFmt w:val="bullet"/>
      <w:suff w:val="tab"/>
      <w:lvlText w:val="o"/>
      <w:pPr>
        <w:tabs>
          <w:tab w:val="num" w:pos="1440"/>
        </w:tabs>
        <w:spacing/>
        <w:ind w:left="1440" w:hanging="360"/>
      </w:pPr>
      <w:rPr>
        <w:rFonts w:ascii="Courier New" w:hAnsi="Courier New" w:eastAsia="Courier New" w:cs="Arial" w:hint="default"/>
      </w:rPr>
    </w:lvl>
    <w:lvl w:ilvl="2">
      <w:start w:val="1"/>
      <w:numFmt w:val="bullet"/>
      <w:suff w:val="tab"/>
      <w:lvlText w:val=""/>
      <w:pPr>
        <w:tabs>
          <w:tab w:val="num" w:pos="2160"/>
        </w:tabs>
        <w:spacing/>
        <w:ind w:left="2160" w:hanging="360"/>
      </w:pPr>
      <w:rPr>
        <w:rFonts w:ascii="Wingdings" w:hAnsi="Wingdings" w:eastAsia="Wingdings" w:cs="Wingdings" w:hint="default"/>
      </w:rPr>
    </w:lvl>
    <w:lvl w:ilvl="3">
      <w:start w:val="1"/>
      <w:numFmt w:val="bullet"/>
      <w:suff w:val="tab"/>
      <w:lvlText w:val=""/>
      <w:pPr>
        <w:tabs>
          <w:tab w:val="num" w:pos="2880"/>
        </w:tabs>
        <w:spacing/>
        <w:ind w:left="2880" w:hanging="360"/>
      </w:pPr>
      <w:rPr>
        <w:rFonts w:ascii="Symbol" w:hAnsi="Symbol" w:eastAsia="Symbol" w:cs="Symbol" w:hint="default"/>
      </w:rPr>
    </w:lvl>
    <w:lvl w:ilvl="4">
      <w:start w:val="1"/>
      <w:numFmt w:val="bullet"/>
      <w:suff w:val="tab"/>
      <w:lvlText w:val="o"/>
      <w:pPr>
        <w:tabs>
          <w:tab w:val="num" w:pos="3600"/>
        </w:tabs>
        <w:spacing/>
        <w:ind w:left="3600" w:hanging="360"/>
      </w:pPr>
      <w:rPr>
        <w:rFonts w:ascii="Courier New" w:hAnsi="Courier New" w:eastAsia="Courier New" w:cs="Arial" w:hint="default"/>
      </w:rPr>
    </w:lvl>
    <w:lvl w:ilvl="5">
      <w:start w:val="1"/>
      <w:numFmt w:val="bullet"/>
      <w:suff w:val="tab"/>
      <w:lvlText w:val=""/>
      <w:pPr>
        <w:tabs>
          <w:tab w:val="num" w:pos="4320"/>
        </w:tabs>
        <w:spacing/>
        <w:ind w:left="4320" w:hanging="360"/>
      </w:pPr>
      <w:rPr>
        <w:rFonts w:ascii="Wingdings" w:hAnsi="Wingdings" w:eastAsia="Wingdings" w:cs="Wingdings" w:hint="default"/>
      </w:rPr>
    </w:lvl>
    <w:lvl w:ilvl="6">
      <w:start w:val="1"/>
      <w:numFmt w:val="bullet"/>
      <w:suff w:val="tab"/>
      <w:lvlText w:val=""/>
      <w:pPr>
        <w:tabs>
          <w:tab w:val="num" w:pos="5040"/>
        </w:tabs>
        <w:spacing/>
        <w:ind w:left="5040" w:hanging="360"/>
      </w:pPr>
      <w:rPr>
        <w:rFonts w:ascii="Symbol" w:hAnsi="Symbol" w:eastAsia="Symbol" w:cs="Symbol" w:hint="default"/>
      </w:rPr>
    </w:lvl>
    <w:lvl w:ilvl="7">
      <w:start w:val="1"/>
      <w:numFmt w:val="bullet"/>
      <w:suff w:val="tab"/>
      <w:lvlText w:val="o"/>
      <w:pPr>
        <w:tabs>
          <w:tab w:val="num" w:pos="5760"/>
        </w:tabs>
        <w:spacing/>
        <w:ind w:left="5760" w:hanging="360"/>
      </w:pPr>
      <w:rPr>
        <w:rFonts w:ascii="Courier New" w:hAnsi="Courier New" w:eastAsia="Courier New" w:cs="Arial" w:hint="default"/>
      </w:rPr>
    </w:lvl>
    <w:lvl w:ilvl="8">
      <w:start w:val="1"/>
      <w:numFmt w:val="bullet"/>
      <w:suff w:val="tab"/>
      <w:lvlText w:val=""/>
      <w:pPr>
        <w:tabs>
          <w:tab w:val="num" w:pos="6480"/>
        </w:tabs>
        <w:spacing/>
        <w:ind w:left="6480" w:hanging="360"/>
      </w:pPr>
      <w:rPr>
        <w:rFonts w:ascii="Wingdings" w:hAnsi="Wingdings" w:eastAsia="Wingdings" w:cs="Wingdings" w:hint="default"/>
      </w:rPr>
    </w:lvl>
  </w:abstractNum>
  <w:abstractNum w:abstractNumId="17">
    <w:lvl w:ilvl="0">
      <w:start w:val="1"/>
      <w:numFmt w:val="decimal"/>
      <w:suff w:val="tab"/>
      <w:lvlText w:val="%1."/>
      <w:pPr>
        <w:spacing/>
        <w:ind w:left="720" w:hanging="360"/>
      </w:pPr>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18">
    <w:lvl w:ilvl="0">
      <w:start w:val="1"/>
      <w:numFmt w:val="bullet"/>
      <w:suff w:val="tab"/>
      <w:lvlText w:val=""/>
      <w:pPr>
        <w:spacing/>
        <w:ind w:left="720" w:hanging="360"/>
      </w:pPr>
      <w:rPr>
        <w:rFonts w:ascii="Symbol" w:hAnsi="Symbol" w:eastAsia="Symbol" w:cs="Symbol" w:hint="default"/>
      </w:rPr>
    </w:lvl>
    <w:lvl w:ilvl="1">
      <w:start w:val="1"/>
      <w:numFmt w:val="bullet"/>
      <w:suff w:val="tab"/>
      <w:lvlText w:val="o"/>
      <w:pPr>
        <w:spacing/>
        <w:ind w:left="1440" w:hanging="360"/>
      </w:pPr>
      <w:rPr>
        <w:rFonts w:ascii="Courier New" w:hAnsi="Courier New" w:eastAsia="Courier New" w:cs="Courier New" w:hint="default"/>
      </w:rPr>
    </w:lvl>
    <w:lvl w:ilvl="2">
      <w:start w:val="1"/>
      <w:numFmt w:val="bullet"/>
      <w:suff w:val="tab"/>
      <w:lvlText w:val=""/>
      <w:pPr>
        <w:spacing/>
        <w:ind w:left="2160" w:hanging="360"/>
      </w:pPr>
      <w:rPr>
        <w:rFonts w:ascii="Wingdings" w:hAnsi="Wingdings" w:eastAsia="Wingdings" w:cs="Wingdings" w:hint="default"/>
      </w:rPr>
    </w:lvl>
    <w:lvl w:ilvl="3">
      <w:start w:val="1"/>
      <w:numFmt w:val="bullet"/>
      <w:suff w:val="tab"/>
      <w:lvlText w:val=""/>
      <w:pPr>
        <w:spacing/>
        <w:ind w:left="2880" w:hanging="360"/>
      </w:pPr>
      <w:rPr>
        <w:rFonts w:ascii="Symbol" w:hAnsi="Symbol" w:eastAsia="Symbol" w:cs="Symbol" w:hint="default"/>
      </w:rPr>
    </w:lvl>
    <w:lvl w:ilvl="4">
      <w:start w:val="1"/>
      <w:numFmt w:val="bullet"/>
      <w:suff w:val="tab"/>
      <w:lvlText w:val="o"/>
      <w:pPr>
        <w:spacing/>
        <w:ind w:left="3600" w:hanging="360"/>
      </w:pPr>
      <w:rPr>
        <w:rFonts w:ascii="Courier New" w:hAnsi="Courier New" w:eastAsia="Courier New" w:cs="Courier New" w:hint="default"/>
      </w:rPr>
    </w:lvl>
    <w:lvl w:ilvl="5">
      <w:start w:val="1"/>
      <w:numFmt w:val="bullet"/>
      <w:suff w:val="tab"/>
      <w:lvlText w:val=""/>
      <w:pPr>
        <w:spacing/>
        <w:ind w:left="4320" w:hanging="360"/>
      </w:pPr>
      <w:rPr>
        <w:rFonts w:ascii="Wingdings" w:hAnsi="Wingdings" w:eastAsia="Wingdings" w:cs="Wingdings" w:hint="default"/>
      </w:rPr>
    </w:lvl>
    <w:lvl w:ilvl="6">
      <w:start w:val="1"/>
      <w:numFmt w:val="bullet"/>
      <w:suff w:val="tab"/>
      <w:lvlText w:val=""/>
      <w:pPr>
        <w:spacing/>
        <w:ind w:left="5040" w:hanging="360"/>
      </w:pPr>
      <w:rPr>
        <w:rFonts w:ascii="Symbol" w:hAnsi="Symbol" w:eastAsia="Symbol" w:cs="Symbol" w:hint="default"/>
      </w:rPr>
    </w:lvl>
    <w:lvl w:ilvl="7">
      <w:start w:val="1"/>
      <w:numFmt w:val="bullet"/>
      <w:suff w:val="tab"/>
      <w:lvlText w:val="o"/>
      <w:pPr>
        <w:spacing/>
        <w:ind w:left="5760" w:hanging="360"/>
      </w:pPr>
      <w:rPr>
        <w:rFonts w:ascii="Courier New" w:hAnsi="Courier New" w:eastAsia="Courier New" w:cs="Courier New" w:hint="default"/>
      </w:rPr>
    </w:lvl>
    <w:lvl w:ilvl="8">
      <w:start w:val="1"/>
      <w:numFmt w:val="bullet"/>
      <w:suff w:val="tab"/>
      <w:lvlText w:val=""/>
      <w:pPr>
        <w:spacing/>
        <w:ind w:left="6480" w:hanging="360"/>
      </w:pPr>
      <w:rPr>
        <w:rFonts w:ascii="Wingdings" w:hAnsi="Wingdings" w:eastAsia="Wingdings" w:cs="Wingdings" w:hint="default"/>
      </w:rPr>
    </w:lvl>
  </w:abstractNum>
  <w:abstractNum w:abstractNumId="19">
    <w:lvl w:ilvl="0">
      <w:start w:val="1"/>
      <w:numFmt w:val="decimal"/>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abstractNum w:abstractNumId="20">
    <w:lvl w:ilvl="0">
      <w:start w:val="1"/>
      <w:numFmt w:val="bullet"/>
      <w:pStyle w:val="TextKGB51bullets"/>
      <w:suff w:val="tab"/>
      <w:lvlText w:val=""/>
      <w:pPr>
        <w:spacing/>
        <w:ind w:left="890" w:hanging="360"/>
      </w:pPr>
      <w:rPr>
        <w:rFonts w:ascii="Symbol" w:hAnsi="Symbol" w:eastAsia="Symbol" w:cs="Symbol" w:hint="default"/>
        <w:sz w:val="20"/>
      </w:rPr>
    </w:lvl>
    <w:lvl w:ilvl="1">
      <w:start w:val="1"/>
      <w:numFmt w:val="bullet"/>
      <w:suff w:val="tab"/>
      <w:lvlText w:val="o"/>
      <w:pPr>
        <w:spacing/>
        <w:ind w:left="1610" w:hanging="360"/>
      </w:pPr>
      <w:rPr>
        <w:rFonts w:ascii="Courier New" w:hAnsi="Courier New" w:eastAsia="Courier New" w:cs="Courier New" w:hint="default"/>
      </w:rPr>
    </w:lvl>
    <w:lvl w:ilvl="2">
      <w:start w:val="1"/>
      <w:numFmt w:val="bullet"/>
      <w:suff w:val="tab"/>
      <w:lvlText w:val=""/>
      <w:pPr>
        <w:spacing/>
        <w:ind w:left="2330" w:hanging="360"/>
      </w:pPr>
      <w:rPr>
        <w:rFonts w:ascii="Wingdings" w:hAnsi="Wingdings" w:eastAsia="Wingdings" w:cs="Wingdings" w:hint="default"/>
      </w:rPr>
    </w:lvl>
    <w:lvl w:ilvl="3">
      <w:start w:val="1"/>
      <w:numFmt w:val="bullet"/>
      <w:suff w:val="tab"/>
      <w:lvlText w:val=""/>
      <w:pPr>
        <w:spacing/>
        <w:ind w:left="3050" w:hanging="360"/>
      </w:pPr>
      <w:rPr>
        <w:rFonts w:ascii="Symbol" w:hAnsi="Symbol" w:eastAsia="Symbol" w:cs="Symbol" w:hint="default"/>
      </w:rPr>
    </w:lvl>
    <w:lvl w:ilvl="4">
      <w:start w:val="1"/>
      <w:numFmt w:val="bullet"/>
      <w:suff w:val="tab"/>
      <w:lvlText w:val="o"/>
      <w:pPr>
        <w:spacing/>
        <w:ind w:left="3770" w:hanging="360"/>
      </w:pPr>
      <w:rPr>
        <w:rFonts w:ascii="Courier New" w:hAnsi="Courier New" w:eastAsia="Courier New" w:cs="Courier New" w:hint="default"/>
      </w:rPr>
    </w:lvl>
    <w:lvl w:ilvl="5">
      <w:start w:val="1"/>
      <w:numFmt w:val="bullet"/>
      <w:suff w:val="tab"/>
      <w:lvlText w:val=""/>
      <w:pPr>
        <w:spacing/>
        <w:ind w:left="4490" w:hanging="360"/>
      </w:pPr>
      <w:rPr>
        <w:rFonts w:ascii="Wingdings" w:hAnsi="Wingdings" w:eastAsia="Wingdings" w:cs="Wingdings" w:hint="default"/>
      </w:rPr>
    </w:lvl>
    <w:lvl w:ilvl="6">
      <w:start w:val="1"/>
      <w:numFmt w:val="bullet"/>
      <w:suff w:val="tab"/>
      <w:lvlText w:val=""/>
      <w:pPr>
        <w:spacing/>
        <w:ind w:left="5210" w:hanging="360"/>
      </w:pPr>
      <w:rPr>
        <w:rFonts w:ascii="Symbol" w:hAnsi="Symbol" w:eastAsia="Symbol" w:cs="Symbol" w:hint="default"/>
      </w:rPr>
    </w:lvl>
    <w:lvl w:ilvl="7">
      <w:start w:val="1"/>
      <w:numFmt w:val="bullet"/>
      <w:suff w:val="tab"/>
      <w:lvlText w:val="o"/>
      <w:pPr>
        <w:spacing/>
        <w:ind w:left="5930" w:hanging="360"/>
      </w:pPr>
      <w:rPr>
        <w:rFonts w:ascii="Courier New" w:hAnsi="Courier New" w:eastAsia="Courier New" w:cs="Courier New" w:hint="default"/>
      </w:rPr>
    </w:lvl>
    <w:lvl w:ilvl="8">
      <w:start w:val="1"/>
      <w:numFmt w:val="bullet"/>
      <w:suff w:val="tab"/>
      <w:lvlText w:val=""/>
      <w:pPr>
        <w:spacing/>
        <w:ind w:left="6650" w:hanging="360"/>
      </w:pPr>
      <w:rPr>
        <w:rFonts w:ascii="Wingdings" w:hAnsi="Wingdings" w:eastAsia="Wingdings" w:cs="Wingdings" w:hint="default"/>
      </w:rPr>
    </w:lvl>
  </w:abstractNum>
  <w:abstractNum w:abstractNumId="21">
    <w:lvl w:ilvl="0">
      <w:start w:val="1"/>
      <w:numFmt w:val="lowerLetter"/>
      <w:suff w:val="tab"/>
      <w:lvlText w:val="%1."/>
      <w:pPr>
        <w:spacing/>
        <w:ind w:left="720" w:hanging="360"/>
      </w:pPr>
      <w:rPr>
        <w:rFonts w:hint="default"/>
      </w:rPr>
    </w:lvl>
    <w:lvl w:ilvl="1">
      <w:start w:val="1"/>
      <w:numFmt w:val="lowerLetter"/>
      <w:suff w:val="tab"/>
      <w:lvlText w:val="%2."/>
      <w:pPr>
        <w:spacing/>
        <w:ind w:left="1440" w:hanging="360"/>
      </w:pPr>
      <w:rPr/>
    </w:lvl>
    <w:lvl w:ilvl="2">
      <w:start w:val="1"/>
      <w:numFmt w:val="lowerRoman"/>
      <w:suff w:val="tab"/>
      <w:lvlText w:val="%3."/>
      <w:lvlJc w:val="right"/>
      <w:pPr>
        <w:spacing/>
        <w:ind w:left="2160" w:hanging="180"/>
      </w:pPr>
      <w:rPr/>
    </w:lvl>
    <w:lvl w:ilvl="3">
      <w:start w:val="1"/>
      <w:numFmt w:val="decimal"/>
      <w:suff w:val="tab"/>
      <w:lvlText w:val="%4."/>
      <w:pPr>
        <w:spacing/>
        <w:ind w:left="2880" w:hanging="360"/>
      </w:pPr>
      <w:rPr/>
    </w:lvl>
    <w:lvl w:ilvl="4">
      <w:start w:val="1"/>
      <w:numFmt w:val="lowerLetter"/>
      <w:suff w:val="tab"/>
      <w:lvlText w:val="%5."/>
      <w:pPr>
        <w:spacing/>
        <w:ind w:left="3600" w:hanging="360"/>
      </w:pPr>
      <w:rPr/>
    </w:lvl>
    <w:lvl w:ilvl="5">
      <w:start w:val="1"/>
      <w:numFmt w:val="lowerRoman"/>
      <w:suff w:val="tab"/>
      <w:lvlText w:val="%6."/>
      <w:lvlJc w:val="right"/>
      <w:pPr>
        <w:spacing/>
        <w:ind w:left="4320" w:hanging="180"/>
      </w:pPr>
      <w:rPr/>
    </w:lvl>
    <w:lvl w:ilvl="6">
      <w:start w:val="1"/>
      <w:numFmt w:val="decimal"/>
      <w:suff w:val="tab"/>
      <w:lvlText w:val="%7."/>
      <w:pPr>
        <w:spacing/>
        <w:ind w:left="5040" w:hanging="360"/>
      </w:pPr>
      <w:rPr/>
    </w:lvl>
    <w:lvl w:ilvl="7">
      <w:start w:val="1"/>
      <w:numFmt w:val="lowerLetter"/>
      <w:suff w:val="tab"/>
      <w:lvlText w:val="%8."/>
      <w:pPr>
        <w:spacing/>
        <w:ind w:left="5760" w:hanging="360"/>
      </w:pPr>
      <w:rPr/>
    </w:lvl>
    <w:lvl w:ilvl="8">
      <w:start w:val="1"/>
      <w:numFmt w:val="lowerRoman"/>
      <w:suff w:val="tab"/>
      <w:lvlText w:val="%9."/>
      <w:lvlJc w:val="right"/>
      <w:pPr>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140"/>
  <w:attachedTemplate r:id="rId1"/>
  <w:stylePaneFormatFilter xmlns:w="http://schemas.openxmlformats.org/wordprocessingml/2006/main"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xmlns:w="http://schemas.openxmlformats.org/wordprocessingml/2006/main" w:val="100"/>
  <w:displayHorizontalDrawingGridEvery xmlns:w="http://schemas.openxmlformats.org/wordprocessingml/2006/main" w:val="2"/>
  <w:noPunctuationKerning xmlns:w="http://schemas.openxmlformats.org/wordprocessingml/2006/main"/>
  <w:characterSpacingControl xmlns:w="http://schemas.openxmlformats.org/wordprocessingml/2006/main" w:val="doNotCompress"/>
  <w:savePreviewPicture xmlns:w="http://schemas.openxmlformats.org/wordprocessingml/2006/mai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oNotIncludeSubdocsInStats xmlns:w="http://schemas.openxmlformats.org/wordprocessingml/2006/main"/>
  <w:doNotAutoCompressPicture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ar-SA"/>
      </w:rPr>
    </w:rPrDefault>
    <w:pPrDefault>
      <w:pPr>
        <w:spacing/>
      </w:pPr>
    </w:pPrDefault>
  </w:docDefaults>
  <w:latentStyles xmlns:w="http://schemas.openxmlformats.org/wordprocessingml/2006/main"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 w:default="1">
    <w:name w:val="Normal"/>
    <w:next w:val="Normal"/>
    <w:qFormat/>
    <w:pPr>
      <w:spacing/>
    </w:pPr>
    <w:rPr>
      <w:rFonts w:ascii="Kings Caslon Text" w:hAnsi="Kings Caslon Text" w:eastAsia="Kings Caslon Text" w:cs="Kings Caslon Text"/>
    </w:rPr>
  </w:style>
  <w:style w:type="paragraph" w:styleId="Heading1">
    <w:name w:val="Heading 1"/>
    <w:basedOn w:val="Normal"/>
    <w:next w:val="Normal"/>
    <w:qFormat/>
    <w:pPr>
      <w:keepNext/>
      <w:spacing w:before="480" w:after="240" w:line="480" w:lineRule="exact"/>
      <w:outlineLvl w:val="0"/>
    </w:pPr>
    <w:rPr>
      <w:rFonts w:ascii="Kings Caslon Display" w:hAnsi="Kings Caslon Display" w:eastAsia="Kings Caslon Display" w:cs="Kings Caslon Display"/>
      <w:b/>
      <w:bCs/>
      <w:sz w:val="48"/>
      <w:szCs w:val="28"/>
    </w:rPr>
  </w:style>
  <w:style w:type="paragraph" w:styleId="Heading2">
    <w:name w:val="Heading 2"/>
    <w:basedOn w:val="Normal"/>
    <w:next w:val="Normal"/>
    <w:qFormat/>
    <w:pPr>
      <w:keepNext/>
      <w:keepLines/>
      <w:spacing w:before="200"/>
      <w:outlineLvl w:val="1"/>
    </w:pPr>
    <w:rPr>
      <w:rFonts w:ascii="Cambria" w:hAnsi="Cambria" w:eastAsia="Cambria" w:cs="Cambria"/>
      <w:b/>
      <w:bCs/>
      <w:color w:val="4F81BD"/>
      <w:sz w:val="26"/>
      <w:szCs w:val="26"/>
    </w:rPr>
  </w:style>
  <w:style w:type="paragraph" w:styleId="Heading3">
    <w:name w:val="Heading 3"/>
    <w:basedOn w:val="Normal"/>
    <w:next w:val="Normal"/>
    <w:qFormat/>
    <w:pPr>
      <w:keepNext/>
      <w:spacing w:before="240" w:after="60"/>
      <w:outlineLvl w:val="2"/>
    </w:pPr>
    <w:rPr>
      <w:rFonts w:ascii="KingsBureauGrot ThreeSeven" w:hAnsi="KingsBureauGrot ThreeSeven" w:eastAsia="KingsBureauGrot ThreeSeven" w:cs="Arial"/>
      <w:bCs/>
      <w:sz w:val="26"/>
      <w:szCs w:val="26"/>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Header">
    <w:name w:val="Header"/>
    <w:basedOn w:val="Normal"/>
    <w:next w:val="Normal"/>
    <w:pPr>
      <w:tabs>
        <w:tab w:val="center" w:pos="4320"/>
        <w:tab w:val="right" w:pos="8640"/>
      </w:tabs>
      <w:spacing/>
    </w:pPr>
    <w:rPr/>
  </w:style>
  <w:style w:type="paragraph" w:styleId="Footer">
    <w:name w:val="Footer"/>
    <w:basedOn w:val="Normal"/>
    <w:next w:val="Normal"/>
    <w:link w:val="FooterChar"/>
    <w:pPr>
      <w:tabs>
        <w:tab w:val="center" w:pos="4320"/>
        <w:tab w:val="right" w:pos="8640"/>
      </w:tabs>
      <w:spacing/>
    </w:pPr>
    <w:rPr/>
  </w:style>
  <w:style w:type="paragraph" w:styleId="Date">
    <w:name w:val="Date"/>
    <w:basedOn w:val="Normal"/>
    <w:next w:val="BodyText"/>
    <w:pPr>
      <w:spacing w:after="120"/>
    </w:pPr>
    <w:rPr/>
  </w:style>
  <w:style w:type="paragraph" w:styleId="ListBullet">
    <w:name w:val="List Bullet"/>
    <w:basedOn w:val="Normal"/>
    <w:numPr>
      <w:ilvl w:val="0"/>
      <w:numId w:val="17"/>
    </w:numPr>
    <w:pPr>
      <w:numPr>
        <w:ilvl w:val="0"/>
        <w:numId w:val="17"/>
      </w:numPr>
      <w:spacing w:after="140"/>
    </w:pPr>
    <w:rPr>
      <w:b/>
    </w:rPr>
  </w:style>
  <w:style w:type="paragraph" w:styleId="BodyText">
    <w:name w:val="Body Text"/>
    <w:basedOn w:val="Normal"/>
    <w:pPr>
      <w:spacing w:after="120" w:line="260" w:lineRule="atLeast"/>
    </w:pPr>
    <w:rPr>
      <w:rFonts w:ascii="Kings Caslon Display" w:hAnsi="Kings Caslon Display" w:eastAsia="Kings Caslon Display" w:cs="Kings Caslon Display"/>
      <w:szCs w:val="22"/>
    </w:rPr>
  </w:style>
  <w:style w:type="table" w:styleId="TableGrid">
    <w:name w:val="Table Grid"/>
    <w:basedOn w:val="TableNormal"/>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e1" w:customStyle="1">
    <w:name w:val="Style1"/>
    <w:basedOn w:val="Normal"/>
    <w:next w:val="Normal"/>
    <w:pPr>
      <w:spacing w:line="250" w:lineRule="exact"/>
    </w:pPr>
    <w:rPr>
      <w:rFonts w:ascii="KingsBureauGrot-ThreeSeven" w:hAnsi="KingsBureauGrot-ThreeSeven" w:eastAsia="KingsBureauGrot-ThreeSeven" w:cs="KingsBureauGrot-ThreeSeven"/>
      <w:sz w:val="22"/>
      <w:szCs w:val="22"/>
    </w:rPr>
  </w:style>
  <w:style w:type="paragraph" w:styleId="Style2" w:customStyle="1">
    <w:name w:val="Style2"/>
    <w:basedOn w:val="Style1"/>
    <w:pPr>
      <w:spacing/>
    </w:pPr>
    <w:rPr>
      <w:rFonts w:ascii="KingsBureauGrot FiveOne" w:hAnsi="KingsBureauGrot FiveOne" w:eastAsia="KingsBureauGrot FiveOne" w:cs="KingsBureauGrot FiveOne"/>
      <w:sz w:val="20"/>
      <w:szCs w:val="20"/>
    </w:rPr>
  </w:style>
  <w:style w:type="paragraph" w:styleId="Style3" w:customStyle="1">
    <w:name w:val="Style3"/>
    <w:basedOn w:val="Normal"/>
    <w:link w:val="Style3Char"/>
    <w:pPr>
      <w:spacing w:line="220" w:lineRule="exact"/>
    </w:pPr>
    <w:rPr>
      <w:rFonts w:ascii="KingsBureauGrot FiveOne" w:hAnsi="KingsBureauGrot FiveOne" w:eastAsia="KingsBureauGrot FiveOne" w:cs="KingsBureauGrot FiveOne"/>
      <w:sz w:val="14"/>
      <w:szCs w:val="14"/>
    </w:rPr>
  </w:style>
  <w:style w:type="paragraph" w:styleId="Style4" w:customStyle="1">
    <w:name w:val="Style4"/>
    <w:basedOn w:val="Normal"/>
    <w:link w:val="Style4Char"/>
    <w:pPr>
      <w:spacing w:line="220" w:lineRule="exact"/>
    </w:pPr>
    <w:rPr>
      <w:rFonts w:ascii="KingsBureauGrot ThreeSeven" w:hAnsi="KingsBureauGrot ThreeSeven" w:eastAsia="KingsBureauGrot ThreeSeven" w:cs="KingsBureauGrot ThreeSeven"/>
      <w:sz w:val="15"/>
      <w:szCs w:val="15"/>
    </w:rPr>
  </w:style>
  <w:style w:type="character" w:styleId="Style4Char" w:customStyle="1">
    <w:name w:val="Style4 Char"/>
    <w:basedOn w:val="DefaultParagraphFont"/>
    <w:link w:val="Style4"/>
    <w:rPr>
      <w:rFonts w:ascii="KingsBureauGrot ThreeSeven" w:hAnsi="KingsBureauGrot ThreeSeven" w:eastAsia="KingsBureauGrot ThreeSeven" w:cs="KingsBureauGrot ThreeSeven"/>
      <w:sz w:val="15"/>
      <w:szCs w:val="15"/>
      <w:lang w:val="en-GB" w:eastAsia="ar-SA"/>
    </w:rPr>
  </w:style>
  <w:style w:type="paragraph" w:styleId="Style5" w:customStyle="1">
    <w:name w:val="Style5"/>
    <w:basedOn w:val="Style3"/>
    <w:link w:val="Style5Char"/>
    <w:pPr>
      <w:spacing/>
    </w:pPr>
    <w:rPr>
      <w:sz w:val="11"/>
      <w:szCs w:val="11"/>
    </w:rPr>
  </w:style>
  <w:style w:type="character" w:styleId="Style3Char" w:customStyle="1">
    <w:name w:val="Style3 Char"/>
    <w:basedOn w:val="DefaultParagraphFont"/>
    <w:link w:val="Style3"/>
    <w:rPr>
      <w:rFonts w:ascii="KingsBureauGrot FiveOne" w:hAnsi="KingsBureauGrot FiveOne" w:eastAsia="KingsBureauGrot FiveOne" w:cs="KingsBureauGrot FiveOne"/>
      <w:sz w:val="14"/>
      <w:szCs w:val="14"/>
      <w:lang w:val="en-GB" w:eastAsia="ar-SA"/>
    </w:rPr>
  </w:style>
  <w:style w:type="character" w:styleId="Style5Char" w:customStyle="1">
    <w:name w:val="Style5 Char"/>
    <w:basedOn w:val="Style3Char"/>
    <w:link w:val="Style5"/>
    <w:rPr>
      <w:rFonts w:ascii="KingsBureauGrot FiveOne" w:hAnsi="KingsBureauGrot FiveOne" w:eastAsia="KingsBureauGrot FiveOne" w:cs="KingsBureauGrot FiveOne"/>
      <w:sz w:val="11"/>
      <w:szCs w:val="11"/>
      <w:lang w:val="en-GB" w:eastAsia="ar-SA"/>
    </w:rPr>
  </w:style>
  <w:style w:type="paragraph" w:styleId="Name" w:customStyle="1">
    <w:name w:val="Name"/>
    <w:basedOn w:val="Style1"/>
    <w:next w:val="Subtitle1"/>
    <w:pPr>
      <w:spacing w:line="480" w:lineRule="exact"/>
    </w:pPr>
    <w:rPr>
      <w:rFonts w:ascii="Georgia" w:hAnsi="Georgia" w:eastAsia="Georgia" w:cs="Georgia"/>
      <w:b/>
      <w:color w:val="FF0000"/>
      <w:sz w:val="44"/>
      <w:szCs w:val="44"/>
    </w:rPr>
  </w:style>
  <w:style w:type="paragraph" w:styleId="Subtitle1" w:customStyle="1">
    <w:name w:val="Subtitle1"/>
    <w:basedOn w:val="Name"/>
    <w:next w:val="Normal"/>
    <w:pPr>
      <w:spacing w:line="320" w:lineRule="exact"/>
    </w:pPr>
    <w:rPr>
      <w:b w:val="0"/>
      <w:sz w:val="28"/>
      <w:szCs w:val="28"/>
    </w:rPr>
  </w:style>
  <w:style w:type="paragraph" w:styleId="FieldTitle" w:customStyle="1">
    <w:name w:val="FieldTitle"/>
    <w:basedOn w:val="Normal"/>
    <w:next w:val="Normal"/>
    <w:semiHidden/>
    <w:qFormat/>
    <w:numPr>
      <w:ilvl w:val="0"/>
      <w:numId w:val="16"/>
    </w:numPr>
    <w:pPr>
      <w:numPr>
        <w:ilvl w:val="0"/>
        <w:numId w:val="16"/>
      </w:numPr>
      <w:spacing w:line="280" w:lineRule="atLeast"/>
      <w:ind w:left="426" w:hanging="426"/>
    </w:pPr>
    <w:rPr>
      <w:rFonts w:ascii="Impact" w:hAnsi="Impact" w:eastAsia="Impact" w:cs="Impact"/>
      <w:sz w:val="22"/>
      <w:szCs w:val="22"/>
    </w:rPr>
  </w:style>
  <w:style w:type="paragraph" w:styleId="StyleFieldSubsidiaryAfter075line" w:customStyle="1">
    <w:name w:val="Style FieldSubsidiary + After:  0.75 line"/>
    <w:basedOn w:val="FieldSubsidiary"/>
    <w:pPr>
      <w:spacing w:after="180"/>
    </w:pPr>
    <w:rPr/>
  </w:style>
  <w:style w:type="paragraph" w:styleId="FieldSubsidiary" w:customStyle="1">
    <w:name w:val="FieldSubsidiary"/>
    <w:basedOn w:val="Normal"/>
    <w:semiHidden/>
    <w:qFormat/>
    <w:pPr>
      <w:spacing w:afterLines="75" w:line="280" w:lineRule="atLeast"/>
    </w:pPr>
    <w:rPr>
      <w:rFonts w:ascii="KingsBureauGrot FiveOne" w:hAnsi="KingsBureauGrot FiveOne" w:eastAsia="KingsBureauGrot FiveOne" w:cs="KingsBureauGrot FiveOne"/>
    </w:rPr>
  </w:style>
  <w:style w:type="paragraph" w:styleId="Heading" w:customStyle="1">
    <w:name w:val="Heading"/>
    <w:basedOn w:val="Style1"/>
    <w:semiHidden/>
    <w:qFormat/>
    <w:pPr>
      <w:spacing/>
    </w:pPr>
    <w:rPr>
      <w:rFonts w:ascii="KingsBureauGrot FiveOne" w:hAnsi="KingsBureauGrot FiveOne" w:eastAsia="KingsBureauGrot FiveOne" w:cs="KingsBureauGrot FiveOne"/>
      <w:sz w:val="20"/>
      <w:szCs w:val="20"/>
    </w:rPr>
  </w:style>
  <w:style w:type="paragraph" w:styleId="Heading2Caslon" w:customStyle="1">
    <w:name w:val="Heading 2 Caslon"/>
    <w:pPr>
      <w:keepNext/>
      <w:spacing w:before="240" w:line="240" w:lineRule="exact"/>
    </w:pPr>
    <w:rPr>
      <w:rFonts w:ascii="Kings Caslon Text" w:hAnsi="Kings Caslon Text" w:eastAsia="Kings Caslon Text" w:cs="Kings Caslon Text"/>
      <w:sz w:val="24"/>
    </w:rPr>
  </w:style>
  <w:style w:type="paragraph" w:styleId="Heading2Caslonnospacebefore" w:customStyle="1">
    <w:name w:val="Heading 2 Caslon no space before"/>
    <w:basedOn w:val="Normal"/>
    <w:pPr>
      <w:keepNext/>
      <w:spacing w:line="240" w:lineRule="exact"/>
    </w:pPr>
    <w:rPr>
      <w:sz w:val="24"/>
    </w:rPr>
  </w:style>
  <w:style w:type="paragraph" w:styleId="Heading2KBG37" w:customStyle="1">
    <w:name w:val="Heading 2 KBG 37"/>
    <w:basedOn w:val="Normal"/>
    <w:pPr>
      <w:keepNext/>
      <w:spacing w:before="240" w:line="240" w:lineRule="exact"/>
    </w:pPr>
    <w:rPr>
      <w:rFonts w:ascii="KingsBureauGrot ThreeSeven" w:hAnsi="KingsBureauGrot ThreeSeven" w:eastAsia="KingsBureauGrot ThreeSeven" w:cs="KingsBureauGrot ThreeSeven"/>
      <w:sz w:val="23"/>
    </w:rPr>
  </w:style>
  <w:style w:type="paragraph" w:styleId="Heading2KGB37Nospacebefore" w:customStyle="1">
    <w:name w:val="Heading 2 KGB 37 No space before"/>
    <w:basedOn w:val="Heading2KBG37"/>
    <w:next w:val="Normal"/>
    <w:semiHidden/>
    <w:qFormat/>
    <w:pPr>
      <w:spacing w:before="0"/>
    </w:pPr>
    <w:rPr/>
  </w:style>
  <w:style w:type="paragraph" w:styleId="Heading3CaslonItalic" w:customStyle="1">
    <w:name w:val="Heading 3 Caslon Italic"/>
    <w:basedOn w:val="Heading2KGB37Nospacebefore"/>
    <w:pPr>
      <w:spacing w:before="240"/>
    </w:pPr>
    <w:rPr>
      <w:rFonts w:ascii="Kings Caslon Text" w:hAnsi="Kings Caslon Text" w:eastAsia="Kings Caslon Text" w:cs="Kings Caslon Text"/>
      <w:i/>
      <w:sz w:val="22"/>
    </w:rPr>
  </w:style>
  <w:style w:type="paragraph" w:styleId="Heading3CaslonItalicNospacebefore" w:customStyle="1">
    <w:name w:val="Heading 3 Caslon Italic No space before"/>
    <w:basedOn w:val="Heading3CaslonItalic"/>
    <w:pPr>
      <w:spacing w:before="0"/>
    </w:pPr>
    <w:rPr/>
  </w:style>
  <w:style w:type="paragraph" w:styleId="Runninghead" w:customStyle="1">
    <w:name w:val="Running head"/>
    <w:pPr>
      <w:spacing/>
    </w:pPr>
    <w:rPr>
      <w:rFonts w:ascii="Kings Caslon Text" w:hAnsi="Kings Caslon Text" w:eastAsia="Kings Caslon Text" w:cs="Kings Caslon Text"/>
      <w:sz w:val="24"/>
      <w:szCs w:val="22"/>
    </w:rPr>
  </w:style>
  <w:style w:type="paragraph" w:styleId="Subhead1KGB37" w:customStyle="1">
    <w:name w:val="Subhead 1 KGB 37"/>
    <w:pPr>
      <w:keepNext/>
      <w:spacing w:line="240" w:lineRule="exact"/>
    </w:pPr>
    <w:rPr>
      <w:rFonts w:ascii="KingsBureauGrot ThreeSeven" w:hAnsi="KingsBureauGrot ThreeSeven" w:eastAsia="KingsBureauGrot ThreeSeven" w:cs="KingsBureauGrot ThreeSeven"/>
      <w:sz w:val="17"/>
    </w:rPr>
  </w:style>
  <w:style w:type="paragraph" w:styleId="Subhead2Caslonsmallcaps" w:customStyle="1">
    <w:name w:val="Subhead 2 Caslon small caps"/>
    <w:pPr>
      <w:keepNext/>
      <w:spacing w:line="240" w:lineRule="exact"/>
    </w:pPr>
    <w:rPr>
      <w:rFonts w:ascii="Kings Caslon Text" w:hAnsi="Kings Caslon Text" w:eastAsia="Kings Caslon Text" w:cs="Kings Caslon Text"/>
      <w:smallCaps/>
    </w:rPr>
  </w:style>
  <w:style w:type="paragraph" w:styleId="Subhead3CaslonItalic" w:customStyle="1">
    <w:name w:val="Subhead 3 Caslon Italic"/>
    <w:pPr>
      <w:keepNext/>
      <w:spacing w:line="240" w:lineRule="exact"/>
    </w:pPr>
    <w:rPr>
      <w:rFonts w:ascii="Kings Caslon Text" w:hAnsi="Kings Caslon Text" w:eastAsia="Kings Caslon Text" w:cs="Kings Caslon Text"/>
      <w:i/>
    </w:rPr>
  </w:style>
  <w:style w:type="paragraph" w:styleId="TableText" w:customStyle="1">
    <w:name w:val="Table Text"/>
    <w:basedOn w:val="Normal"/>
    <w:semiHidden/>
    <w:pPr>
      <w:spacing w:line="220" w:lineRule="exact"/>
    </w:pPr>
    <w:rPr>
      <w:rFonts w:ascii="KingsBureauGrot FiveOne" w:hAnsi="KingsBureauGrot FiveOne" w:eastAsia="KingsBureauGrot FiveOne" w:cs="KingsBureauGrot FiveOne"/>
      <w:sz w:val="14"/>
      <w:szCs w:val="14"/>
    </w:rPr>
  </w:style>
  <w:style w:type="paragraph" w:styleId="TextCaslonbullets" w:customStyle="1">
    <w:name w:val="Text Caslon bullets"/>
    <w:basedOn w:val="BodyText"/>
    <w:numPr>
      <w:ilvl w:val="0"/>
      <w:numId w:val="14"/>
    </w:numPr>
    <w:pPr>
      <w:numPr>
        <w:ilvl w:val="0"/>
        <w:numId w:val="14"/>
      </w:numPr>
      <w:spacing w:after="0" w:line="240" w:lineRule="exact"/>
    </w:pPr>
    <w:rPr>
      <w:rFonts w:ascii="Kings Caslon Text" w:hAnsi="Kings Caslon Text" w:eastAsia="Kings Caslon Text" w:cs="Kings Caslon Text"/>
      <w:sz w:val="19"/>
    </w:rPr>
  </w:style>
  <w:style w:type="paragraph" w:styleId="TextCaslonfirstpara" w:customStyle="1">
    <w:name w:val="Text Caslon first para"/>
    <w:pPr>
      <w:spacing w:line="240" w:lineRule="exact"/>
    </w:pPr>
    <w:rPr>
      <w:rFonts w:ascii="Kings Caslon Text" w:hAnsi="Kings Caslon Text" w:eastAsia="Kings Caslon Text" w:cs="Kings Caslon Text"/>
      <w:sz w:val="19"/>
      <w:szCs w:val="22"/>
    </w:rPr>
  </w:style>
  <w:style w:type="paragraph" w:styleId="TextCaslonsecondpara" w:customStyle="1">
    <w:name w:val="Text Caslon second para"/>
    <w:pPr>
      <w:spacing w:line="240" w:lineRule="exact"/>
      <w:ind w:firstLine="170"/>
    </w:pPr>
    <w:rPr>
      <w:rFonts w:ascii="Kings Caslon Text" w:hAnsi="Kings Caslon Text" w:eastAsia="Kings Caslon Text" w:cs="Kings Caslon Text"/>
      <w:sz w:val="19"/>
      <w:szCs w:val="22"/>
    </w:rPr>
  </w:style>
  <w:style w:type="paragraph" w:styleId="TextKBG51Firstpara" w:customStyle="1">
    <w:name w:val="Text KBG 51 First para"/>
    <w:pPr>
      <w:spacing w:line="240" w:lineRule="exact"/>
    </w:pPr>
    <w:rPr>
      <w:rFonts w:ascii="KingsBureauGrot FiveOne" w:hAnsi="KingsBureauGrot FiveOne" w:eastAsia="KingsBureauGrot FiveOne" w:cs="KingsBureauGrot FiveOne"/>
      <w:sz w:val="17"/>
      <w:szCs w:val="22"/>
    </w:rPr>
  </w:style>
  <w:style w:type="paragraph" w:styleId="TextKBG51Secondpara" w:customStyle="1">
    <w:name w:val="Text KBG 51 Second para"/>
    <w:basedOn w:val="TextKBG51Firstpara"/>
    <w:pPr>
      <w:spacing/>
      <w:ind w:firstLine="170"/>
    </w:pPr>
    <w:rPr/>
  </w:style>
  <w:style w:type="paragraph" w:styleId="TextKGB51bullets" w:customStyle="1">
    <w:name w:val="Text KGB 51  bullets"/>
    <w:basedOn w:val="TextCaslonsecondpara"/>
    <w:numPr>
      <w:ilvl w:val="0"/>
      <w:numId w:val="21"/>
    </w:numPr>
    <w:pPr>
      <w:numPr>
        <w:ilvl w:val="0"/>
        <w:numId w:val="21"/>
      </w:numPr>
      <w:tabs>
        <w:tab w:val="left" w:pos="170"/>
      </w:tabs>
      <w:spacing/>
    </w:pPr>
    <w:rPr>
      <w:rFonts w:ascii="KingsBureauGrot FiveOne" w:hAnsi="KingsBureauGrot FiveOne" w:eastAsia="KingsBureauGrot FiveOne" w:cs="KingsBureauGrot FiveOne"/>
      <w:sz w:val="17"/>
    </w:rPr>
  </w:style>
  <w:style w:type="paragraph" w:styleId="FormText" w:customStyle="1">
    <w:name w:val="Form Text"/>
    <w:basedOn w:val="TextKBG51Firstpara"/>
    <w:next w:val="Normal"/>
    <w:qFormat/>
    <w:pPr>
      <w:spacing/>
    </w:pPr>
    <w:rPr>
      <w:sz w:val="20"/>
    </w:rPr>
  </w:style>
  <w:style w:type="paragraph" w:styleId="NoSpacing" w:customStyle="1">
    <w:name w:val="No Spacing"/>
    <w:next w:val="NoSpacing"/>
    <w:qFormat/>
    <w:pPr>
      <w:spacing/>
    </w:pPr>
    <w:rPr>
      <w:rFonts w:ascii="Calibri" w:hAnsi="Calibri" w:eastAsia="Calibri" w:cs="Calibri"/>
      <w:sz w:val="22"/>
      <w:szCs w:val="22"/>
      <w:lang w:eastAsia="en-US"/>
    </w:rPr>
  </w:style>
  <w:style w:type="character" w:styleId="FooterChar" w:customStyle="1">
    <w:name w:val="Footer Char"/>
    <w:basedOn w:val="DefaultParagraphFont"/>
    <w:link w:val="Footer"/>
    <w:rPr>
      <w:rFonts w:ascii="Kings Caslon Text" w:hAnsi="Kings Caslon Text" w:eastAsia="Kings Caslon Text" w:cs="Kings Caslon Text"/>
    </w:rPr>
  </w:style>
  <w:style w:type="character" w:styleId="PlaceholderText" w:customStyle="1">
    <w:name w:val="Placeholder Text"/>
    <w:basedOn w:val="DefaultParagraphFont"/>
    <w:semiHidden/>
    <w:rPr>
      <w:color w:val="808080"/>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character" w:styleId="Hyperlink">
    <w:name w:val="Hyperlink"/>
    <w:basedOn w:val="DefaultParagraphFont"/>
    <w:rPr>
      <w:color w:val="0000FF"/>
      <w:u w:val="single"/>
    </w:rPr>
  </w:style>
  <w:style w:type="paragraph" w:styleId="ListParagraph" w:customStyle="1">
    <w:name w:val="List Paragraph"/>
    <w:basedOn w:val="Normal"/>
    <w:next w:val="ListParagraph"/>
    <w:qFormat/>
    <w:pPr>
      <w:spacing/>
      <w:ind w:left="720"/>
      <w:contextualSpacing/>
    </w:pPr>
    <w:rPr/>
  </w:style>
  <w:style w:type="character" w:styleId="FollowedHyperlink">
    <w:name w:val="FollowedHyperlink"/>
    <w:basedOn w:val="DefaultParagraphFont"/>
    <w:rPr>
      <w:color w:val="800080"/>
      <w:u w:val="single"/>
    </w:rPr>
  </w:style>
  <w:style w:type="character" w:styleId="CommentReference" w:customStyle="1">
    <w:name w:val="annotation reference"/>
    <w:basedOn w:val="DefaultParagraphFont"/>
    <w:semiHidden/>
    <w:unhideWhenUsed/>
    <w:rPr>
      <w:sz w:val="16"/>
      <w:szCs w:val="16"/>
    </w:rPr>
  </w:style>
  <w:style w:type="paragraph" w:styleId="CommentText" w:customStyle="1">
    <w:name w:val="annotation text"/>
    <w:basedOn w:val="Normal"/>
    <w:link w:val="CommentTextChar"/>
    <w:semiHidden/>
    <w:unhideWhenUsed/>
    <w:pPr>
      <w:spacing/>
    </w:pPr>
    <w:rPr/>
  </w:style>
  <w:style w:type="character" w:styleId="CommentTextChar" w:customStyle="1">
    <w:name w:val="Comment Text Char"/>
    <w:basedOn w:val="DefaultParagraphFont"/>
    <w:link w:val="annotationtext"/>
    <w:semiHidden/>
    <w:rPr>
      <w:rFonts w:ascii="Kings Caslon Text" w:hAnsi="Kings Caslon Text" w:eastAsia="Kings Caslon Text" w:cs="Kings Caslon Text"/>
    </w:rPr>
  </w:style>
  <w:style w:type="paragraph" w:styleId="CommentSubject" w:customStyle="1">
    <w:name w:val="annotation subject"/>
    <w:basedOn w:val="CommentText"/>
    <w:next w:val="annotationtext"/>
    <w:link w:val="CommentSubjectChar"/>
    <w:semiHidden/>
    <w:unhideWhenUsed/>
    <w:pPr>
      <w:spacing/>
    </w:pPr>
    <w:rPr>
      <w:b/>
      <w:bCs/>
    </w:rPr>
  </w:style>
  <w:style w:type="character" w:styleId="CommentSubjectChar" w:customStyle="1">
    <w:name w:val="Comment Subject Char"/>
    <w:basedOn w:val="CommentTextChar"/>
    <w:link w:val="annotationsubject"/>
    <w:semiHidden/>
    <w:rPr>
      <w:rFonts w:ascii="Kings Caslon Text" w:hAnsi="Kings Caslon Text" w:eastAsia="Kings Caslon Text" w:cs="Kings Caslon Text"/>
      <w:b/>
      <w:bCs/>
    </w:rPr>
  </w:style>
</w:styles>
</file>

<file path=word/_rels/document.xml.rels>&#65279;<?xml version="1.0" encoding="utf-8" standalone="yes"?><Relationships xmlns="http://schemas.openxmlformats.org/package/2006/relationships"><Relationship Id="rId8" Type="http://schemas.openxmlformats.org/officeDocument/2006/relationships/styles" Target="styles.xml" /><Relationship Id="rId9" Type="http://schemas.openxmlformats.org/officeDocument/2006/relationships/settings" Target="settings.xml" /><Relationship Id="rId10" Type="http://schemas.openxmlformats.org/officeDocument/2006/relationships/numbering" Target="numbering.xml" /><Relationship Id="rId6" Type="http://schemas.openxmlformats.org/officeDocument/2006/relationships/footer" Target="footer6.xml" /><Relationship Id="rId5" Type="http://schemas.openxmlformats.org/officeDocument/2006/relationships/footer" Target="footer5.xml" /><Relationship Id="rId4" Type="http://schemas.openxmlformats.org/officeDocument/2006/relationships/header" Target="header4.xml" /><Relationship Id="rId11" Type="http://schemas.openxmlformats.org/officeDocument/2006/relationships/fontTable" Target="fontTable.xml" /><Relationship Id="rId1" Type="http://schemas.openxmlformats.org/officeDocument/2006/relationships/hyperlink" Target="mailto:Dickson-Poon-LLB-Scholarships@kcl.ac.uk" TargetMode="External" /><Relationship Id="rId2" Type="http://schemas.openxmlformats.org/officeDocument/2006/relationships/hyperlink" Target="mailto:Dickson-Poon-LLB-Scholarships@kcl.ac.uk" TargetMode="External" /><Relationship Id="rId3" Type="http://schemas.openxmlformats.org/officeDocument/2006/relationships/hyperlink" Target="mailto:Dickson-Poon-LLB-Scholarships@kcl.ac.uk" TargetMode="External" /><Relationship Id="rId12" Type="http://schemas.openxmlformats.org/officeDocument/2006/relationships/customXml" Target="../customXml/item1.xml" /></Relationships>
</file>

<file path=word/_rels/header4.xml.rels>&#65279;<?xml version="1.0" encoding="utf-8" standalone="yes"?><Relationships xmlns="http://schemas.openxmlformats.org/package/2006/relationships"><Relationship Id="rId7" Type="http://schemas.openxmlformats.org/officeDocument/2006/relationships/image" Target="media/image2.jpe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Jae%20Easter/Desktop/KF%2010.01%20King's%20form.dot" TargetMode="External" /></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F587C-1735-49E2-B808-16AF2FF53798}">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KF 10.01 King's form</Template>
  <TotalTime>3</TotalTime>
  <Pages>4</Pages>
  <Words>2125</Words>
  <Characters>12115</Characters>
  <Application>Microsoft Office Word</Application>
  <DocSecurity>0</DocSecurity>
  <Lines>100</Lines>
  <Paragraphs>28</Paragraphs>
  <Company>Hewlett-Packard</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Dickson Poon Scholarship Application Form and Terms &amp; Conditions</dc:title>
  <dc:subject>2016 Dickson Poon Scholarship Application Form and Terms &amp; Conditions</dc:subject>
  <dc:creator>Mr. Adam Tupper</dc:creator>
  <cp:lastModifiedBy>Adam Tupper</cp:lastModifiedBy>
  <cp:lastPrinted>2014-12-12T11:26:00Z</cp:lastPrinted>
  <cp:revision>6</cp:revision>
  <dcterms:created xsi:type="dcterms:W3CDTF">2015-10-01T15:56:00Z</dcterms:created>
  <dcterms:modified xsi:type="dcterms:W3CDTF">2015-10-28T13:22:11.927Z</dcterms:modified>
</cp:coreProperties>
</file>